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5C7716A1" w:rsidR="00800BD8" w:rsidRDefault="00242AC5" w:rsidP="00800BD8">
      <w:pPr>
        <w:pStyle w:val="berschrift2"/>
      </w:pPr>
      <w:r>
        <w:t>Winkelfunktionen anwenden</w:t>
      </w:r>
    </w:p>
    <w:p w14:paraId="7E15C20D" w14:textId="744C6555" w:rsidR="009224E0" w:rsidRDefault="00242AC5" w:rsidP="0098303D">
      <w:pPr>
        <w:pStyle w:val="berschrift3"/>
      </w:pPr>
      <w:proofErr w:type="spellStart"/>
      <w:r>
        <w:t>Prüfmaß</w:t>
      </w:r>
      <w:proofErr w:type="spellEnd"/>
      <w:r>
        <w:t xml:space="preserve"> eines Werkstücks</w:t>
      </w:r>
      <w:r w:rsidR="009224E0">
        <w:t xml:space="preserve"> berechnen</w:t>
      </w:r>
    </w:p>
    <w:p w14:paraId="23C2564C" w14:textId="40A633F5" w:rsidR="00800BD8" w:rsidRPr="004408A3" w:rsidRDefault="00800BD8" w:rsidP="004408A3"/>
    <w:p w14:paraId="721CC386" w14:textId="15994ECD" w:rsidR="009D0C44" w:rsidRDefault="009D0C44" w:rsidP="004408A3">
      <w:r w:rsidRPr="004408A3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05086570" wp14:editId="04026B85">
            <wp:simplePos x="0" y="0"/>
            <wp:positionH relativeFrom="column">
              <wp:posOffset>3647440</wp:posOffset>
            </wp:positionH>
            <wp:positionV relativeFrom="paragraph">
              <wp:posOffset>45085</wp:posOffset>
            </wp:positionV>
            <wp:extent cx="1899285" cy="1943100"/>
            <wp:effectExtent l="0" t="0" r="5715" b="12700"/>
            <wp:wrapSquare wrapText="bothSides"/>
            <wp:docPr id="4" name="Bild 4" descr="/Volumes/Dateien/Jobs/Klett MINT/VDMA Mathe 2016+2017/Liebherr/Pri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teien/Jobs/Klett MINT/VDMA Mathe 2016+2017/Liebherr/Pris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8A3" w:rsidRPr="004408A3">
        <w:t>Für eine Fräsübung erhält ein Azubi den Auftrag, ein Werkstück mit einem pris</w:t>
      </w:r>
      <w:r w:rsidR="007E157F">
        <w:t>men</w:t>
      </w:r>
      <w:r w:rsidR="004408A3" w:rsidRPr="004408A3">
        <w:t>förmigen Einschnitt herzustellen. Es soll ein 60°-</w:t>
      </w:r>
      <w:r w:rsidR="00FB4BAC" w:rsidRPr="004408A3">
        <w:t>Prisma gefertigt werden</w:t>
      </w:r>
      <w:r w:rsidR="004408A3" w:rsidRPr="004408A3">
        <w:t xml:space="preserve"> mit einem Sollmaß 12±0,1 mm</w:t>
      </w:r>
      <w:r>
        <w:t xml:space="preserve"> (Abb. 1)</w:t>
      </w:r>
      <w:r w:rsidR="00FB4BAC" w:rsidRPr="004408A3">
        <w:t xml:space="preserve">. </w:t>
      </w:r>
      <w:r w:rsidR="004408A3" w:rsidRPr="004408A3">
        <w:t xml:space="preserve">Nach der Fertigung soll überprüft werden, ob das Sollmaß eingehalten wurde. </w:t>
      </w:r>
      <w:r w:rsidR="00FB4BAC" w:rsidRPr="004408A3">
        <w:t>Da sich d</w:t>
      </w:r>
      <w:r w:rsidR="004408A3" w:rsidRPr="004408A3">
        <w:t>as</w:t>
      </w:r>
      <w:r w:rsidR="00FB4BAC" w:rsidRPr="004408A3">
        <w:t xml:space="preserve"> Maß</w:t>
      </w:r>
      <w:r w:rsidR="004408A3" w:rsidRPr="004408A3">
        <w:t xml:space="preserve"> in diesem Werkstück</w:t>
      </w:r>
      <w:r w:rsidR="00FB4BAC" w:rsidRPr="004408A3">
        <w:t xml:space="preserve"> mit einem handelsüblichen Messwerkzeug </w:t>
      </w:r>
      <w:r w:rsidR="004408A3" w:rsidRPr="004408A3">
        <w:t xml:space="preserve">nur </w:t>
      </w:r>
      <w:r w:rsidR="00FB4BAC" w:rsidRPr="004408A3">
        <w:t>ungenau nachmessen lässt, wurde die Variante der Prüfmaßberechnung in Verbindung mit einem Zy</w:t>
      </w:r>
      <w:r w:rsidR="004408A3" w:rsidRPr="004408A3">
        <w:t>linderstift (ISO 8734) gewählt.</w:t>
      </w:r>
    </w:p>
    <w:p w14:paraId="2C1F63D2" w14:textId="3570CDDD" w:rsidR="009D0C44" w:rsidRDefault="008D6C38" w:rsidP="004408A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7744C" wp14:editId="70C8CE70">
                <wp:simplePos x="0" y="0"/>
                <wp:positionH relativeFrom="column">
                  <wp:posOffset>3682365</wp:posOffset>
                </wp:positionH>
                <wp:positionV relativeFrom="paragraph">
                  <wp:posOffset>130810</wp:posOffset>
                </wp:positionV>
                <wp:extent cx="1784350" cy="336550"/>
                <wp:effectExtent l="0" t="0" r="0" b="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8295A" w14:textId="2D963664" w:rsidR="009D0C44" w:rsidRPr="009D0C44" w:rsidRDefault="009D0C4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D0C44">
                              <w:rPr>
                                <w:i/>
                                <w:sz w:val="20"/>
                                <w:szCs w:val="20"/>
                              </w:rPr>
                              <w:t>Abb.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7744C" id="_x0000_t202" coordsize="21600,21600" o:spt="202" path="m0,0l0,21600,21600,21600,21600,0xe">
                <v:stroke joinstyle="miter"/>
                <v:path gradientshapeok="t" o:connecttype="rect"/>
              </v:shapetype>
              <v:shape id="Textfeld 11" o:spid="_x0000_s1026" type="#_x0000_t202" style="position:absolute;margin-left:289.95pt;margin-top:10.3pt;width:140.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" filled="f" stroked="f">
                <v:textbox>
                  <w:txbxContent>
                    <w:p w14:paraId="1A58295A" w14:textId="2D963664" w:rsidR="009D0C44" w:rsidRPr="009D0C44" w:rsidRDefault="009D0C4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9D0C44">
                        <w:rPr>
                          <w:i/>
                          <w:sz w:val="20"/>
                          <w:szCs w:val="20"/>
                        </w:rPr>
                        <w:t>Abb.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55EED6" w14:textId="2484B8B7" w:rsidR="004408A3" w:rsidRDefault="008D6C38" w:rsidP="004408A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07EE6" wp14:editId="62A48809">
                <wp:simplePos x="0" y="0"/>
                <wp:positionH relativeFrom="column">
                  <wp:posOffset>-76835</wp:posOffset>
                </wp:positionH>
                <wp:positionV relativeFrom="paragraph">
                  <wp:posOffset>619760</wp:posOffset>
                </wp:positionV>
                <wp:extent cx="1193800" cy="247650"/>
                <wp:effectExtent l="0" t="0" r="0" b="635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D9D51" w14:textId="7B756781" w:rsidR="009D0C44" w:rsidRPr="009D0C44" w:rsidRDefault="009D0C44" w:rsidP="009D0C4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Abb.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7EE6" id="Textfeld 13" o:spid="_x0000_s1027" type="#_x0000_t202" style="position:absolute;margin-left:-6.05pt;margin-top:48.8pt;width:94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" filled="f" stroked="f">
                <v:textbox>
                  <w:txbxContent>
                    <w:p w14:paraId="51BD9D51" w14:textId="7B756781" w:rsidR="009D0C44" w:rsidRPr="009D0C44" w:rsidRDefault="009D0C44" w:rsidP="009D0C4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Abb.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C44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31C4B103" wp14:editId="5D03AA18">
            <wp:simplePos x="0" y="0"/>
            <wp:positionH relativeFrom="column">
              <wp:posOffset>6350</wp:posOffset>
            </wp:positionH>
            <wp:positionV relativeFrom="paragraph">
              <wp:posOffset>64135</wp:posOffset>
            </wp:positionV>
            <wp:extent cx="1109980" cy="558800"/>
            <wp:effectExtent l="0" t="0" r="7620" b="0"/>
            <wp:wrapSquare wrapText="bothSides"/>
            <wp:docPr id="5" name="Bild 5" descr="/Volumes/Dateien/Jobs/Klett MINT/VDMA Mathe 2016+2017/Liebherr/Werkstü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Dateien/Jobs/Klett MINT/VDMA Mathe 2016+2017/Liebherr/Werkstü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BAC" w:rsidRPr="004408A3">
        <w:t xml:space="preserve">In diesem Praxisbeispiel besitzt </w:t>
      </w:r>
      <w:r w:rsidR="004408A3" w:rsidRPr="004408A3">
        <w:t>der</w:t>
      </w:r>
      <w:r w:rsidR="00FB4BAC" w:rsidRPr="004408A3">
        <w:t xml:space="preserve"> </w:t>
      </w:r>
      <w:r w:rsidR="004408A3" w:rsidRPr="004408A3">
        <w:t>Zylinderstift einen</w:t>
      </w:r>
      <w:r w:rsidR="00FB4BAC" w:rsidRPr="004408A3">
        <w:t xml:space="preserve"> Durchmesser von 6 mm</w:t>
      </w:r>
      <w:r w:rsidR="004408A3" w:rsidRPr="004408A3">
        <w:t>; er wird in das Prisma eingelegt</w:t>
      </w:r>
      <w:r w:rsidR="009D0C44">
        <w:t xml:space="preserve"> (Abb. </w:t>
      </w:r>
      <w:r w:rsidR="007E157F">
        <w:t xml:space="preserve">1 und Abb. </w:t>
      </w:r>
      <w:r w:rsidR="009D0C44">
        <w:t>2)</w:t>
      </w:r>
      <w:r w:rsidR="004408A3" w:rsidRPr="004408A3">
        <w:t>.</w:t>
      </w:r>
    </w:p>
    <w:p w14:paraId="402A5523" w14:textId="7E68723A" w:rsidR="008D6C38" w:rsidRDefault="008D6C38" w:rsidP="008D6C38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78A4E33B" wp14:editId="70A138FA">
            <wp:simplePos x="0" y="0"/>
            <wp:positionH relativeFrom="column">
              <wp:posOffset>3822065</wp:posOffset>
            </wp:positionH>
            <wp:positionV relativeFrom="paragraph">
              <wp:posOffset>160655</wp:posOffset>
            </wp:positionV>
            <wp:extent cx="1739900" cy="1987550"/>
            <wp:effectExtent l="0" t="0" r="12700" b="0"/>
            <wp:wrapSquare wrapText="bothSides"/>
            <wp:docPr id="10" name="Bild 10" descr="/Volumes/Dateien/Jobs/Klett MINT/VDMA Mathe 2016+2017/Liebherr/Liebherr - Tiefenmessschra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olumes/Dateien/Jobs/Klett MINT/VDMA Mathe 2016+2017/Liebherr/Liebherr - Tiefenmessschraub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5A329" w14:textId="18C9895E" w:rsidR="008D6C38" w:rsidRDefault="008D6C38" w:rsidP="008D6C38">
      <w:r w:rsidRPr="004408A3">
        <w:t xml:space="preserve">Ohne </w:t>
      </w:r>
      <w:r>
        <w:t>ein</w:t>
      </w:r>
      <w:r w:rsidRPr="004408A3">
        <w:t xml:space="preserve"> </w:t>
      </w:r>
      <w:proofErr w:type="spellStart"/>
      <w:r w:rsidRPr="004408A3">
        <w:t>Prüfmaß</w:t>
      </w:r>
      <w:proofErr w:type="spellEnd"/>
      <w:r w:rsidRPr="004408A3">
        <w:t xml:space="preserve"> kann keine genaue Aussage über die Einhaltung</w:t>
      </w:r>
      <w:r w:rsidR="00351ECE">
        <w:rPr>
          <w:rFonts w:ascii="MS Mincho" w:eastAsia="MS Mincho" w:hAnsi="MS Mincho" w:cs="MS Mincho"/>
        </w:rPr>
        <w:t xml:space="preserve"> </w:t>
      </w:r>
      <w:r w:rsidRPr="004408A3">
        <w:t xml:space="preserve">des </w:t>
      </w:r>
      <w:r>
        <w:t>Maßes</w:t>
      </w:r>
      <w:r w:rsidRPr="004408A3">
        <w:t xml:space="preserve"> 1</w:t>
      </w:r>
      <w:r>
        <w:t>2±0,1 mm getroffen werden. Mith</w:t>
      </w:r>
      <w:r w:rsidRPr="004408A3">
        <w:t xml:space="preserve">ilfe </w:t>
      </w:r>
      <w:r>
        <w:t xml:space="preserve">einer Tiefenmessschraube (Abb. 3) </w:t>
      </w:r>
      <w:r w:rsidRPr="004408A3">
        <w:t>kann nach dem Einlegen des 6</w:t>
      </w:r>
      <w:r>
        <w:t>-mm-</w:t>
      </w:r>
      <w:r w:rsidRPr="004408A3">
        <w:t>Zylinderstiftes</w:t>
      </w:r>
      <w:r w:rsidR="00351ECE">
        <w:rPr>
          <w:rFonts w:ascii="MS Mincho" w:eastAsia="MS Mincho" w:hAnsi="MS Mincho" w:cs="MS Mincho"/>
        </w:rPr>
        <w:t xml:space="preserve"> </w:t>
      </w:r>
      <w:r w:rsidRPr="004408A3">
        <w:t>von der oberen Kante</w:t>
      </w:r>
      <w:r>
        <w:t xml:space="preserve"> des Werkstücks</w:t>
      </w:r>
      <w:r w:rsidRPr="004408A3">
        <w:t xml:space="preserve"> mittig auf den</w:t>
      </w:r>
      <w:r>
        <w:t xml:space="preserve"> Zylinderstift gemessen werden</w:t>
      </w:r>
      <w:r w:rsidR="000F2DC3">
        <w:t xml:space="preserve"> (Abstand h)</w:t>
      </w:r>
      <w:r>
        <w:t>.</w:t>
      </w:r>
      <w:r w:rsidR="008167DD">
        <w:t xml:space="preserve"> </w:t>
      </w:r>
    </w:p>
    <w:p w14:paraId="368D754E" w14:textId="2EF1C1F0" w:rsidR="00811675" w:rsidRPr="004408A3" w:rsidRDefault="00811675" w:rsidP="004408A3"/>
    <w:p w14:paraId="41CED9FD" w14:textId="03DD826F" w:rsidR="004408A3" w:rsidRPr="004408A3" w:rsidRDefault="008D6C38" w:rsidP="004408A3">
      <w:r w:rsidRPr="00D27715">
        <w:rPr>
          <w:b/>
        </w:rPr>
        <w:t>Tipp:</w:t>
      </w:r>
      <w:r>
        <w:t xml:space="preserve"> </w:t>
      </w:r>
      <w:r w:rsidR="00FB4BAC" w:rsidRPr="004408A3">
        <w:t>Da das Werkzeug maschinell geschliffen</w:t>
      </w:r>
      <w:r w:rsidR="004408A3" w:rsidRPr="004408A3">
        <w:t xml:space="preserve"> wurde, geht man davon aus, </w:t>
      </w:r>
      <w:r w:rsidR="00FB4BAC" w:rsidRPr="004408A3">
        <w:t xml:space="preserve">das der </w:t>
      </w:r>
      <w:proofErr w:type="spellStart"/>
      <w:r w:rsidR="00FB4BAC" w:rsidRPr="004408A3">
        <w:t>Prismenwinkel</w:t>
      </w:r>
      <w:proofErr w:type="spellEnd"/>
      <w:r w:rsidR="00FB4BAC" w:rsidRPr="004408A3">
        <w:t xml:space="preserve"> von 60° sehr genau ist.</w:t>
      </w:r>
    </w:p>
    <w:p w14:paraId="7E9109E0" w14:textId="47224492" w:rsidR="00811675" w:rsidRPr="004408A3" w:rsidRDefault="008D6C38" w:rsidP="004408A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D4AED" wp14:editId="7413BBFD">
                <wp:simplePos x="0" y="0"/>
                <wp:positionH relativeFrom="column">
                  <wp:posOffset>3745865</wp:posOffset>
                </wp:positionH>
                <wp:positionV relativeFrom="paragraph">
                  <wp:posOffset>34925</wp:posOffset>
                </wp:positionV>
                <wp:extent cx="1790700" cy="368300"/>
                <wp:effectExtent l="0" t="0" r="0" b="1270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7A056" w14:textId="34AE4011" w:rsidR="009D0C44" w:rsidRPr="009D0C44" w:rsidRDefault="009D0C44" w:rsidP="009D0C4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Abb.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4AED" id="Textfeld 12" o:spid="_x0000_s1028" type="#_x0000_t202" style="position:absolute;margin-left:294.95pt;margin-top:2.75pt;width:141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" filled="f" stroked="f">
                <v:textbox>
                  <w:txbxContent>
                    <w:p w14:paraId="4AA7A056" w14:textId="34AE4011" w:rsidR="009D0C44" w:rsidRPr="009D0C44" w:rsidRDefault="009D0C44" w:rsidP="009D0C4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Abb.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2EBD57" w14:textId="3D276DB1" w:rsidR="00FB4BAC" w:rsidRPr="004408A3" w:rsidRDefault="00FB4BAC" w:rsidP="004408A3">
      <w:r w:rsidRPr="004408A3">
        <w:t xml:space="preserve">Berechne </w:t>
      </w:r>
      <w:r w:rsidR="00AB5E85">
        <w:t xml:space="preserve">die </w:t>
      </w:r>
      <w:proofErr w:type="spellStart"/>
      <w:r w:rsidR="00AB5E85">
        <w:t>Prüfm</w:t>
      </w:r>
      <w:r w:rsidRPr="004408A3">
        <w:t>aße</w:t>
      </w:r>
      <w:proofErr w:type="spellEnd"/>
      <w:r w:rsidRPr="004408A3">
        <w:t xml:space="preserve"> L(12,1 mm) und L(11,9 mm) </w:t>
      </w:r>
      <w:r w:rsidR="009D0C44">
        <w:br/>
      </w:r>
      <w:r w:rsidR="000F2DC3">
        <w:t xml:space="preserve">(d.h., den tolerierten Abstand h) </w:t>
      </w:r>
      <w:r w:rsidRPr="004408A3">
        <w:t>auf 3 Nachkomma</w:t>
      </w:r>
      <w:r w:rsidR="000F2DC3">
        <w:t>-</w:t>
      </w:r>
      <w:r w:rsidRPr="004408A3">
        <w:t xml:space="preserve">stellen genau in mm. </w:t>
      </w:r>
    </w:p>
    <w:p w14:paraId="146CC20B" w14:textId="64E4F2F0" w:rsidR="004D7799" w:rsidRPr="004408A3" w:rsidRDefault="004D7799" w:rsidP="004408A3"/>
    <w:p w14:paraId="2B5CCFA7" w14:textId="1753AEAC" w:rsidR="00800BD8" w:rsidRDefault="00D27715" w:rsidP="004408A3">
      <w:r w:rsidRPr="00D27715">
        <w:rPr>
          <w:b/>
        </w:rPr>
        <w:t>Tipp:</w:t>
      </w:r>
      <w:r>
        <w:t xml:space="preserve"> Der Zylinderstift liegt symmetrisch in einem gleichseitigen Dreieck. Darin lässt sich ein kleineres rechtwinkeliges Dreieck finden (Mittelpunkt Zylinderstift, Mitte einer Seite, ein Eckpunkt), sodass die halbe Seitenlänge a des gleichseitigen Dreiecks berechnet werden kann.</w:t>
      </w:r>
    </w:p>
    <w:p w14:paraId="16D1DCB4" w14:textId="77777777" w:rsidR="004758A4" w:rsidRDefault="004758A4" w:rsidP="004408A3"/>
    <w:p w14:paraId="482F2725" w14:textId="77777777" w:rsidR="004758A4" w:rsidRDefault="004758A4" w:rsidP="004408A3"/>
    <w:p w14:paraId="53FD869D" w14:textId="77777777" w:rsidR="004758A4" w:rsidRDefault="004758A4" w:rsidP="004408A3"/>
    <w:p w14:paraId="40221C83" w14:textId="77777777" w:rsidR="004758A4" w:rsidRDefault="004758A4" w:rsidP="004408A3"/>
    <w:p w14:paraId="77ACA182" w14:textId="77777777" w:rsidR="004758A4" w:rsidRDefault="004758A4" w:rsidP="004408A3"/>
    <w:p w14:paraId="34BCE2DA" w14:textId="77777777" w:rsidR="004758A4" w:rsidRDefault="004758A4" w:rsidP="004408A3"/>
    <w:p w14:paraId="4D578AF4" w14:textId="77777777" w:rsidR="004758A4" w:rsidRDefault="004758A4" w:rsidP="004408A3"/>
    <w:p w14:paraId="327A909A" w14:textId="77777777" w:rsidR="004758A4" w:rsidRPr="004408A3" w:rsidRDefault="004758A4" w:rsidP="004408A3"/>
    <w:p w14:paraId="020F2728" w14:textId="77777777" w:rsidR="00ED2824" w:rsidRPr="004D7799" w:rsidRDefault="00ED2824" w:rsidP="004D7799"/>
    <w:p w14:paraId="1A5DDBD0" w14:textId="2602F937" w:rsidR="00800BD8" w:rsidRDefault="009D3936" w:rsidP="00485CEF">
      <w:pPr>
        <w:pStyle w:val="berschrift2"/>
      </w:pPr>
      <w:r>
        <w:t>Erklärungen aus der Arbeitswelt</w:t>
      </w:r>
    </w:p>
    <w:p w14:paraId="1AABF928" w14:textId="18FDBDA2" w:rsidR="000F2DC3" w:rsidRDefault="004758A4" w:rsidP="00B162C3">
      <w:pPr>
        <w:pStyle w:val="Listenabsatz"/>
        <w:numPr>
          <w:ilvl w:val="0"/>
          <w:numId w:val="2"/>
        </w:numPr>
      </w:pPr>
      <w:r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3D5938BC" wp14:editId="4617F11F">
            <wp:simplePos x="0" y="0"/>
            <wp:positionH relativeFrom="column">
              <wp:posOffset>4545965</wp:posOffset>
            </wp:positionH>
            <wp:positionV relativeFrom="paragraph">
              <wp:posOffset>54610</wp:posOffset>
            </wp:positionV>
            <wp:extent cx="1022350" cy="1219200"/>
            <wp:effectExtent l="0" t="0" r="0" b="0"/>
            <wp:wrapSquare wrapText="bothSides"/>
            <wp:docPr id="18" name="Bild 18" descr="/Volumes/Dateien/Jobs/Klett MINT/VDMA Mathe 2016+2017/Liebherr/Prism-side-fs_PNr°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Dateien/Jobs/Klett MINT/VDMA Mathe 2016+2017/Liebherr/Prism-side-fs_PNr°01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DC3">
        <w:t>Prisma</w:t>
      </w:r>
      <w:r w:rsidR="000B0E74">
        <w:t xml:space="preserve">: In der Geometrie versteht man darunter einen Körper, dessen Seitenkanten parallel und gleich lang sind bei einer vieleckigen Grundfläche. In der Optik versteht man unter </w:t>
      </w:r>
      <w:r>
        <w:t xml:space="preserve">einem </w:t>
      </w:r>
      <w:r w:rsidR="000B0E74">
        <w:t xml:space="preserve">Prisma </w:t>
      </w:r>
      <w:r>
        <w:t>ein Element mit einem gleichseitigen Dreieck als Grundfläche (Abb.), das sich zur Lichtbrechung eignet.</w:t>
      </w:r>
    </w:p>
    <w:p w14:paraId="6AD0D357" w14:textId="17A69DC6" w:rsidR="000F2DC3" w:rsidRDefault="004758A4" w:rsidP="00B162C3">
      <w:pPr>
        <w:pStyle w:val="Listenabsatz"/>
        <w:numPr>
          <w:ilvl w:val="0"/>
          <w:numId w:val="2"/>
        </w:numPr>
      </w:pPr>
      <w:r>
        <w:t xml:space="preserve">Ein </w:t>
      </w:r>
      <w:r w:rsidR="000F2DC3">
        <w:t>Zylinderstift</w:t>
      </w:r>
      <w:r>
        <w:t xml:space="preserve"> ist ein zylindrischer Stift</w:t>
      </w:r>
      <w:r w:rsidR="00D46AA0">
        <w:t>. Mit Stif</w:t>
      </w:r>
      <w:r>
        <w:t xml:space="preserve">ten allgemein </w:t>
      </w:r>
      <w:r w:rsidR="006719BB">
        <w:t>lassen sich Werkstücke verbinden – im Maschinenbau, aber z.B. auch im Möbelbau.</w:t>
      </w:r>
    </w:p>
    <w:p w14:paraId="31D86BE9" w14:textId="225C35EA" w:rsidR="008D6C38" w:rsidRDefault="008D6C38" w:rsidP="007437D8">
      <w:pPr>
        <w:pStyle w:val="Listenabsatz"/>
        <w:numPr>
          <w:ilvl w:val="0"/>
          <w:numId w:val="2"/>
        </w:numPr>
      </w:pPr>
      <w:r>
        <w:t>Sollmaß</w:t>
      </w:r>
      <w:r w:rsidR="00E80F16">
        <w:t xml:space="preserve"> ist ein Begriff aus dem </w:t>
      </w:r>
      <w:r w:rsidR="007437D8">
        <w:t>„T</w:t>
      </w:r>
      <w:r w:rsidR="00204720">
        <w:t>oleranz</w:t>
      </w:r>
      <w:r w:rsidR="007437D8">
        <w:t xml:space="preserve">system“, mit dem in technischen Konstruktionen die zulässigen Maßabweichungen definiert werden. Dabei ist das Nennmaß dasjenige Maß, das in einer technischen Zeichnung angegeben wird; das Sollmaß bezeichnet das Maß, das im zulässigen Toleranzfeld genau in der Mitte liegt; das Toleranzfeld wird begrenzt vom Höchst- bzw. Kleinstmaß. Das </w:t>
      </w:r>
      <w:proofErr w:type="spellStart"/>
      <w:r w:rsidR="007437D8">
        <w:t>Istmaß</w:t>
      </w:r>
      <w:proofErr w:type="spellEnd"/>
      <w:r w:rsidR="007437D8">
        <w:t xml:space="preserve"> als tatsächlich gefertigtes Maß muss </w:t>
      </w:r>
      <w:proofErr w:type="gramStart"/>
      <w:r w:rsidR="007437D8">
        <w:t>dazwischen liegen</w:t>
      </w:r>
      <w:proofErr w:type="gramEnd"/>
      <w:r w:rsidR="007437D8">
        <w:t xml:space="preserve">, sonst ist das Werkstück nicht brauchbar. </w:t>
      </w:r>
      <w:r w:rsidR="00D50D10">
        <w:t xml:space="preserve">Die Toleranzen liegen je nach Anforderung im </w:t>
      </w:r>
      <w:r w:rsidR="00D50D10" w:rsidRPr="00D50D10">
        <w:rPr>
          <w:vertAlign w:val="superscript"/>
        </w:rPr>
        <w:t>1</w:t>
      </w:r>
      <w:r w:rsidR="00D50D10">
        <w:t>/</w:t>
      </w:r>
      <w:r w:rsidR="00D50D10" w:rsidRPr="00D50D10">
        <w:rPr>
          <w:vertAlign w:val="subscript"/>
        </w:rPr>
        <w:t>10</w:t>
      </w:r>
      <w:r w:rsidR="00D50D10">
        <w:t xml:space="preserve"> bis </w:t>
      </w:r>
      <w:r w:rsidR="00D50D10" w:rsidRPr="00D50D10">
        <w:rPr>
          <w:vertAlign w:val="superscript"/>
        </w:rPr>
        <w:t>1</w:t>
      </w:r>
      <w:r w:rsidR="00D50D10">
        <w:t>/</w:t>
      </w:r>
      <w:r w:rsidR="00D50D10" w:rsidRPr="00D50D10">
        <w:rPr>
          <w:vertAlign w:val="subscript"/>
        </w:rPr>
        <w:t>1000</w:t>
      </w:r>
      <w:r w:rsidR="00D50D10">
        <w:t>-mm-Bereich.</w:t>
      </w:r>
    </w:p>
    <w:p w14:paraId="1DC66979" w14:textId="2FBE422E" w:rsidR="00930ACB" w:rsidRDefault="00204720" w:rsidP="00B162C3">
      <w:pPr>
        <w:pStyle w:val="Listenabsatz"/>
        <w:numPr>
          <w:ilvl w:val="0"/>
          <w:numId w:val="2"/>
        </w:numPr>
      </w:pPr>
      <w:r>
        <w:t xml:space="preserve">Mit dem </w:t>
      </w:r>
      <w:proofErr w:type="spellStart"/>
      <w:r w:rsidR="00242AC5">
        <w:t>Prüfmaß</w:t>
      </w:r>
      <w:proofErr w:type="spellEnd"/>
      <w:r>
        <w:t xml:space="preserve"> wird festgestellt, ob ein Werkstück die vorgeschriebenen Bedingungen erfüllt.</w:t>
      </w:r>
    </w:p>
    <w:p w14:paraId="5FC90632" w14:textId="4B34389E" w:rsidR="00F92E0D" w:rsidRDefault="006719BB" w:rsidP="00B162C3">
      <w:pPr>
        <w:pStyle w:val="Listenabsatz"/>
        <w:numPr>
          <w:ilvl w:val="0"/>
          <w:numId w:val="2"/>
        </w:numPr>
      </w:pPr>
      <w:r>
        <w:t>D</w:t>
      </w:r>
      <w:r w:rsidR="00351ECE">
        <w:t xml:space="preserve">ie Tiefenmessschraube </w:t>
      </w:r>
      <w:r>
        <w:t xml:space="preserve">wird im Beispiel </w:t>
      </w:r>
      <w:r w:rsidR="00351ECE">
        <w:t>auf das Werkstück aufgesetzt und die Schraube an der Messskale so lange gedreht, bis der Messstift eben auf dem Zylinderstift anliegt.</w:t>
      </w:r>
      <w:r>
        <w:t xml:space="preserve"> Die abgebildete Tiefenmessschraube hat eine Genauigkeit von 0,01 mm.</w:t>
      </w:r>
    </w:p>
    <w:p w14:paraId="3DFF91B1" w14:textId="77777777" w:rsidR="004D7799" w:rsidRDefault="004D7799" w:rsidP="00F92E0D"/>
    <w:p w14:paraId="0DBBC8BC" w14:textId="77777777" w:rsidR="00AB5E85" w:rsidRDefault="00AB5E85" w:rsidP="00F92E0D"/>
    <w:p w14:paraId="78107A6F" w14:textId="77777777" w:rsidR="00AB5E85" w:rsidRDefault="00AB5E85" w:rsidP="00F92E0D"/>
    <w:p w14:paraId="3C87E572" w14:textId="77777777" w:rsidR="00D50D10" w:rsidRDefault="00D50D10" w:rsidP="00F92E0D"/>
    <w:p w14:paraId="447A2A4B" w14:textId="77777777" w:rsidR="00D50D10" w:rsidRDefault="00D50D10" w:rsidP="00F92E0D"/>
    <w:p w14:paraId="1DB55DF5" w14:textId="77777777" w:rsidR="00D50D10" w:rsidRDefault="00D50D10" w:rsidP="00F92E0D"/>
    <w:p w14:paraId="51E24A42" w14:textId="77777777" w:rsidR="00D50D10" w:rsidRDefault="00D50D10" w:rsidP="00F92E0D"/>
    <w:p w14:paraId="7147A00A" w14:textId="77777777" w:rsidR="00D50D10" w:rsidRDefault="00D50D10" w:rsidP="00F92E0D"/>
    <w:p w14:paraId="63D38635" w14:textId="77777777" w:rsidR="00D50D10" w:rsidRDefault="00D50D10" w:rsidP="00F92E0D"/>
    <w:p w14:paraId="44D092B8" w14:textId="77777777" w:rsidR="00D50D10" w:rsidRDefault="00D50D10" w:rsidP="00F92E0D"/>
    <w:p w14:paraId="1099732A" w14:textId="77777777" w:rsidR="00D50D10" w:rsidRDefault="00D50D10" w:rsidP="00F92E0D"/>
    <w:p w14:paraId="69E3CF52" w14:textId="77777777" w:rsidR="00D50D10" w:rsidRDefault="00D50D10" w:rsidP="00F92E0D"/>
    <w:p w14:paraId="63957E6A" w14:textId="77777777" w:rsidR="00D50D10" w:rsidRDefault="00D50D10" w:rsidP="00F92E0D"/>
    <w:p w14:paraId="791F8B7C" w14:textId="77777777" w:rsidR="00D50D10" w:rsidRDefault="00D50D10" w:rsidP="00F92E0D"/>
    <w:p w14:paraId="4A37123A" w14:textId="77777777" w:rsidR="00D50D10" w:rsidRDefault="00D50D10" w:rsidP="00F92E0D"/>
    <w:p w14:paraId="7F598813" w14:textId="77777777" w:rsidR="00D50D10" w:rsidRDefault="00D50D10" w:rsidP="00F92E0D"/>
    <w:p w14:paraId="28C62B61" w14:textId="77777777" w:rsidR="00D50D10" w:rsidRDefault="00D50D10" w:rsidP="00F92E0D"/>
    <w:p w14:paraId="557AE00F" w14:textId="77777777" w:rsidR="00D50D10" w:rsidRDefault="00D50D10" w:rsidP="00F92E0D"/>
    <w:p w14:paraId="65F285A6" w14:textId="77777777" w:rsidR="00D50D10" w:rsidRDefault="00D50D10" w:rsidP="00F92E0D"/>
    <w:p w14:paraId="2B35DFA0" w14:textId="3430EBE1" w:rsidR="00AB5E85" w:rsidRDefault="00AB5E85" w:rsidP="00F92E0D"/>
    <w:p w14:paraId="2391983A" w14:textId="51423F99" w:rsidR="00AB5E85" w:rsidRPr="004758A4" w:rsidRDefault="00AB5E85" w:rsidP="004758A4">
      <w:pPr>
        <w:rPr>
          <w:sz w:val="16"/>
          <w:szCs w:val="16"/>
        </w:rPr>
      </w:pPr>
      <w:r w:rsidRPr="004758A4">
        <w:rPr>
          <w:sz w:val="16"/>
          <w:szCs w:val="16"/>
        </w:rPr>
        <w:t xml:space="preserve">(Quellenangaben: Abb. 2 – eigenes Foto; Abb. 3 </w:t>
      </w:r>
      <w:r w:rsidR="000F2DC3" w:rsidRPr="004758A4">
        <w:rPr>
          <w:sz w:val="16"/>
          <w:szCs w:val="16"/>
        </w:rPr>
        <w:t xml:space="preserve">– Tiefenmessschraube.jpg, </w:t>
      </w:r>
      <w:r w:rsidRPr="004758A4">
        <w:rPr>
          <w:sz w:val="16"/>
          <w:szCs w:val="16"/>
        </w:rPr>
        <w:t>Hoffmann Online Shop</w:t>
      </w:r>
      <w:r w:rsidR="004758A4" w:rsidRPr="004758A4">
        <w:rPr>
          <w:sz w:val="16"/>
          <w:szCs w:val="16"/>
        </w:rPr>
        <w:t xml:space="preserve">; Abb. Prisma – </w:t>
      </w:r>
      <w:r w:rsidR="004758A4">
        <w:rPr>
          <w:sz w:val="16"/>
          <w:szCs w:val="16"/>
        </w:rPr>
        <w:t>D-Kuru unter</w:t>
      </w:r>
      <w:r w:rsidR="004758A4" w:rsidRPr="004758A4">
        <w:rPr>
          <w:sz w:val="16"/>
          <w:szCs w:val="16"/>
        </w:rPr>
        <w:t xml:space="preserve"> https://commons.wikimedia.org/w/index.php?curid=7082211</w:t>
      </w:r>
      <w:r w:rsidRPr="004758A4">
        <w:rPr>
          <w:sz w:val="16"/>
          <w:szCs w:val="16"/>
        </w:rPr>
        <w:t>)</w:t>
      </w:r>
    </w:p>
    <w:p w14:paraId="4CD0B4CC" w14:textId="710EA567" w:rsidR="00AB5E85" w:rsidRDefault="000F2DC3" w:rsidP="00F92E0D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2298769A">
                <wp:simplePos x="0" y="0"/>
                <wp:positionH relativeFrom="column">
                  <wp:posOffset>-6985</wp:posOffset>
                </wp:positionH>
                <wp:positionV relativeFrom="paragraph">
                  <wp:posOffset>252095</wp:posOffset>
                </wp:positionV>
                <wp:extent cx="5551170" cy="6508750"/>
                <wp:effectExtent l="0" t="0" r="36830" b="19050"/>
                <wp:wrapTight wrapText="bothSides">
                  <wp:wrapPolygon edited="0">
                    <wp:start x="0" y="0"/>
                    <wp:lineTo x="0" y="21579"/>
                    <wp:lineTo x="21644" y="21579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6508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37C578E4" w:rsidR="00930ACB" w:rsidRPr="00785E31" w:rsidRDefault="00D208E8" w:rsidP="00AB5E85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45C8615D" w14:textId="4DDB6210" w:rsidR="000F2DC3" w:rsidRPr="007C229B" w:rsidRDefault="000F2DC3" w:rsidP="000F2DC3">
                            <w:pPr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>Der Zylinderstift liegt symmetrisch in einem gleichseitigen Dreieck. Darin lässt sich ein kleineres rechtwinkeliges Dreieck finden (Mittelpunkt Zylinderstift, Mitte einer Seite, ein Eckpunkt), sodass die halbe Seitenlänge a des gleichseitigen Dreiecks berechnet werden kann.</w:t>
                            </w:r>
                            <w:r w:rsidR="008167DD" w:rsidRPr="007C229B">
                              <w:rPr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</w:p>
                          <w:p w14:paraId="744DE3C4" w14:textId="2069BF95" w:rsidR="008167DD" w:rsidRDefault="007C229B" w:rsidP="000F2DC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6ECCC9A" wp14:editId="607F4668">
                                  <wp:extent cx="1321599" cy="1141095"/>
                                  <wp:effectExtent l="0" t="0" r="0" b="1905"/>
                                  <wp:docPr id="7" name="Bild 7" descr="/Volumes/Dateien/Jobs/Klett MINT/VDMA Mathe 2016+2017/Liebherr/Liebherr_Zylinderstift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olumes/Dateien/Jobs/Klett MINT/VDMA Mathe 2016+2017/Liebherr/Liebherr_Zylinderstift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7121" cy="1163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A1ED5BF" wp14:editId="44AD9520">
                                  <wp:extent cx="1308100" cy="970976"/>
                                  <wp:effectExtent l="0" t="0" r="0" b="0"/>
                                  <wp:docPr id="14" name="Bild 14" descr="/Volumes/Dateien/Jobs/Klett MINT/VDMA Mathe 2016+2017/Liebherr/Liebherr_Zylinderstift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/Volumes/Dateien/Jobs/Klett MINT/VDMA Mathe 2016+2017/Liebherr/Liebherr_Zylinderstift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215" cy="1017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4C0833" w14:textId="30069806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>tan 30° = 3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mm/a → a = 3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mm/tan30° = 5,196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06E35716" w14:textId="77777777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909034" w14:textId="75508538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>Nun kann die Höhe x des gleichsei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>tigen Dreiecks berechnet werden:</w:t>
                            </w:r>
                          </w:p>
                          <w:p w14:paraId="4741C212" w14:textId="64F55289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>tan 60° = x/5,196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 = 9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40BF142A" w14:textId="77777777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75711C" w14:textId="326C50B3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>Damit wissen wir, dass der Zylinderstift „oben“ bei 9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 aufhört.</w:t>
                            </w:r>
                          </w:p>
                          <w:p w14:paraId="1D8147EB" w14:textId="77777777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B0C8E2" w14:textId="187FB63D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>Für das kleinste Sollmaß (Gegenkathete 5,95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mm) hat das Dreieck eine Höhe x von 10,306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mm.</w:t>
                            </w:r>
                          </w:p>
                          <w:p w14:paraId="301736A8" w14:textId="77777777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 xml:space="preserve">Rechnung: </w:t>
                            </w:r>
                          </w:p>
                          <w:p w14:paraId="0598997C" w14:textId="3B717269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>tan 30° = 5.95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mm/x → x = 5,95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mm/tan30° = 10,306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4A44E457" w14:textId="77777777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F8C395" w14:textId="2DD57063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>Für das größte Sollmaß (Gegenkathete 6,05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mm) hat das Dreieck eine Höhe x von 10,479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mm.</w:t>
                            </w:r>
                          </w:p>
                          <w:p w14:paraId="15740D23" w14:textId="77777777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 xml:space="preserve">Rechnung: </w:t>
                            </w:r>
                          </w:p>
                          <w:p w14:paraId="2028C1AC" w14:textId="2D1E4B83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>tan 30° = 5.95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mm/x → x = 5,95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mm/tan30° = 10,479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569AA1AC" w14:textId="77777777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87D862" w14:textId="25152D81" w:rsidR="000F2DC3" w:rsidRPr="007C229B" w:rsidRDefault="000F2DC3" w:rsidP="007C2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 xml:space="preserve">Der Abstand h zwischen Oberfläche </w:t>
                            </w:r>
                            <w:r w:rsidR="007C229B">
                              <w:rPr>
                                <w:sz w:val="20"/>
                                <w:szCs w:val="20"/>
                              </w:rPr>
                              <w:t>und Zylinderstift beträgt damit</w:t>
                            </w:r>
                            <w:r w:rsidR="007C229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maximal</w:t>
                            </w:r>
                            <w:r w:rsid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10,479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 – 9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 = 1,479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19852B67" w14:textId="1854629B" w:rsidR="000F2DC3" w:rsidRPr="007C229B" w:rsidRDefault="000F2DC3" w:rsidP="007C2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sz w:val="20"/>
                                <w:szCs w:val="20"/>
                              </w:rPr>
                              <w:t>und minimal 10,306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 – 9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 = 1,306</w:t>
                            </w:r>
                            <w:r w:rsidR="007C229B" w:rsidRPr="007C22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29B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78579904" w14:textId="77777777" w:rsidR="007C229B" w:rsidRPr="007C229B" w:rsidRDefault="007C229B" w:rsidP="007C22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961DF2" w14:textId="602C34BE" w:rsidR="007C229B" w:rsidRPr="007C229B" w:rsidRDefault="007C229B" w:rsidP="007C22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22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 w:rsidRPr="007C229B">
                              <w:rPr>
                                <w:b/>
                                <w:sz w:val="20"/>
                                <w:szCs w:val="20"/>
                              </w:rPr>
                              <w:t>Prüfmaße</w:t>
                            </w:r>
                            <w:proofErr w:type="spellEnd"/>
                            <w:r w:rsidRPr="007C22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lauten also L (11,9) = 1,306 mm; L (12,1) =1,479 mm</w:t>
                            </w:r>
                          </w:p>
                          <w:p w14:paraId="24DED561" w14:textId="77777777" w:rsidR="000F2DC3" w:rsidRPr="007C229B" w:rsidRDefault="000F2DC3" w:rsidP="000F2D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06F4B6" w14:textId="3903339D" w:rsidR="00930ACB" w:rsidRPr="00D208E8" w:rsidRDefault="007C229B" w:rsidP="000F2D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Das bedeutet, f</w:t>
                            </w:r>
                            <w:r w:rsidR="000F2DC3" w:rsidRPr="007C229B">
                              <w:rPr>
                                <w:sz w:val="20"/>
                                <w:szCs w:val="20"/>
                              </w:rPr>
                              <w:t xml:space="preserve">ür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Prüfmaße</w:t>
                            </w:r>
                            <w:proofErr w:type="spellEnd"/>
                            <w:r w:rsidR="000F2DC3" w:rsidRPr="007C229B">
                              <w:rPr>
                                <w:sz w:val="20"/>
                                <w:szCs w:val="20"/>
                              </w:rPr>
                              <w:t xml:space="preserve"> zwischen 1,479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2DC3" w:rsidRPr="007C229B">
                              <w:rPr>
                                <w:sz w:val="20"/>
                                <w:szCs w:val="20"/>
                              </w:rPr>
                              <w:t>mm und 1,306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2DC3" w:rsidRPr="007C229B">
                              <w:rPr>
                                <w:sz w:val="20"/>
                                <w:szCs w:val="20"/>
                              </w:rPr>
                              <w:t xml:space="preserve">mm wurde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die geforderte Herstellungsgenauigkeit</w:t>
                            </w:r>
                            <w:r w:rsidR="000F2DC3" w:rsidRPr="007C229B">
                              <w:rPr>
                                <w:sz w:val="20"/>
                                <w:szCs w:val="20"/>
                              </w:rPr>
                              <w:t xml:space="preserve"> eingehalten.</w:t>
                            </w:r>
                          </w:p>
                          <w:p w14:paraId="42703DA2" w14:textId="419AB448" w:rsidR="00AB5E85" w:rsidRDefault="00AB5E85" w:rsidP="00AB5E85"/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1B68E8F1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DC5B24">
                              <w:rPr>
                                <w:sz w:val="20"/>
                              </w:rPr>
                              <w:t xml:space="preserve">Trigonometrie – Winkelmaße – </w:t>
                            </w:r>
                            <w:proofErr w:type="spellStart"/>
                            <w:proofErr w:type="gramStart"/>
                            <w:r w:rsidR="00DC5B24">
                              <w:rPr>
                                <w:sz w:val="20"/>
                              </w:rPr>
                              <w:t>Prüfmaße</w:t>
                            </w:r>
                            <w:proofErr w:type="spellEnd"/>
                            <w:r w:rsidR="00DC5B24">
                              <w:rPr>
                                <w:sz w:val="20"/>
                              </w:rPr>
                              <w:t xml:space="preserve">  –</w:t>
                            </w:r>
                            <w:proofErr w:type="gramEnd"/>
                            <w:r w:rsidR="00DC5B24">
                              <w:rPr>
                                <w:sz w:val="20"/>
                              </w:rPr>
                              <w:t xml:space="preserve"> messen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9" type="#_x0000_t202" style="position:absolute;margin-left:-.55pt;margin-top:19.85pt;width:437.1pt;height:5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" o:allowoverlap="f" filled="f" fillcolor="#a5a5a5 [2092]" strokecolor="#a5a5a5 [2092]" strokeweight="1pt">
                <v:textbox inset=",7.2pt,,7.2pt">
                  <w:txbxContent>
                    <w:p w14:paraId="673BA438" w14:textId="37C578E4" w:rsidR="00930ACB" w:rsidRPr="00785E31" w:rsidRDefault="00D208E8" w:rsidP="00AB5E85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45C8615D" w14:textId="4DDB6210" w:rsidR="000F2DC3" w:rsidRPr="007C229B" w:rsidRDefault="000F2DC3" w:rsidP="000F2DC3">
                      <w:pPr>
                        <w:rPr>
                          <w:noProof/>
                          <w:sz w:val="20"/>
                          <w:szCs w:val="20"/>
                          <w:lang w:eastAsia="de-DE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>Der Zylinderstift liegt symmetrisch in einem gleichseitigen Dreieck. Darin lässt sich ein kleineres rechtwinkeliges Dreieck finden (Mittelpunkt Zylinderstift, Mitte einer Seite, ein Eckpunkt), sodass die halbe Seitenlänge a des gleichseitigen Dreiecks berechnet werden kann.</w:t>
                      </w:r>
                      <w:r w:rsidR="008167DD" w:rsidRPr="007C229B">
                        <w:rPr>
                          <w:noProof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</w:p>
                    <w:p w14:paraId="744DE3C4" w14:textId="2069BF95" w:rsidR="008167DD" w:rsidRDefault="007C229B" w:rsidP="000F2DC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6ECCC9A" wp14:editId="607F4668">
                            <wp:extent cx="1321599" cy="1141095"/>
                            <wp:effectExtent l="0" t="0" r="0" b="1905"/>
                            <wp:docPr id="7" name="Bild 7" descr="/Volumes/Dateien/Jobs/Klett MINT/VDMA Mathe 2016+2017/Liebherr/Liebherr_Zylinderstift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Volumes/Dateien/Jobs/Klett MINT/VDMA Mathe 2016+2017/Liebherr/Liebherr_Zylinderstift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7121" cy="11631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A1ED5BF" wp14:editId="44AD9520">
                            <wp:extent cx="1308100" cy="970976"/>
                            <wp:effectExtent l="0" t="0" r="0" b="0"/>
                            <wp:docPr id="14" name="Bild 14" descr="/Volumes/Dateien/Jobs/Klett MINT/VDMA Mathe 2016+2017/Liebherr/Liebherr_Zylinderstift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/Volumes/Dateien/Jobs/Klett MINT/VDMA Mathe 2016+2017/Liebherr/Liebherr_Zylinderstift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215" cy="1017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4C0833" w14:textId="30069806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>tan 30° = 3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mm/a → a = 3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mm/tan30° = 5,196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06E35716" w14:textId="77777777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909034" w14:textId="75508538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>Nun kann die Höhe x des gleichsei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>tigen Dreiecks berechnet werden:</w:t>
                      </w:r>
                    </w:p>
                    <w:p w14:paraId="4741C212" w14:textId="64F55289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>tan 60° = x/5,196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 = 9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40BF142A" w14:textId="77777777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75711C" w14:textId="326C50B3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>Damit wissen wir, dass der Zylinderstift „oben“ bei 9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 aufhört.</w:t>
                      </w:r>
                    </w:p>
                    <w:p w14:paraId="1D8147EB" w14:textId="77777777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3B0C8E2" w14:textId="187FB63D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>Für das kleinste Sollmaß (Gegenkathete 5,95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mm) hat das Dreieck eine Höhe x von 10,306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mm.</w:t>
                      </w:r>
                    </w:p>
                    <w:p w14:paraId="301736A8" w14:textId="77777777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 xml:space="preserve">Rechnung: </w:t>
                      </w:r>
                    </w:p>
                    <w:p w14:paraId="0598997C" w14:textId="3B717269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>tan 30° = 5.95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mm/x → x = 5,95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mm/tan30° = 10,306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4A44E457" w14:textId="77777777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F8C395" w14:textId="2DD57063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>Für das größte Sollmaß (Gegenkathete 6,05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mm) hat das Dreieck eine Höhe x von 10,479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mm.</w:t>
                      </w:r>
                    </w:p>
                    <w:p w14:paraId="15740D23" w14:textId="77777777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 xml:space="preserve">Rechnung: </w:t>
                      </w:r>
                    </w:p>
                    <w:p w14:paraId="2028C1AC" w14:textId="2D1E4B83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>tan 30° = 5.95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mm/x → x = 5,95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mm/tan30° = 10,479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569AA1AC" w14:textId="77777777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87D862" w14:textId="25152D81" w:rsidR="000F2DC3" w:rsidRPr="007C229B" w:rsidRDefault="000F2DC3" w:rsidP="007C229B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 xml:space="preserve">Der Abstand h zwischen Oberfläche </w:t>
                      </w:r>
                      <w:r w:rsidR="007C229B">
                        <w:rPr>
                          <w:sz w:val="20"/>
                          <w:szCs w:val="20"/>
                        </w:rPr>
                        <w:t>und Zylinderstift beträgt damit</w:t>
                      </w:r>
                      <w:r w:rsidR="007C229B">
                        <w:rPr>
                          <w:sz w:val="20"/>
                          <w:szCs w:val="20"/>
                        </w:rPr>
                        <w:br/>
                      </w:r>
                      <w:r w:rsidRPr="007C229B">
                        <w:rPr>
                          <w:sz w:val="20"/>
                          <w:szCs w:val="20"/>
                        </w:rPr>
                        <w:t>maximal</w:t>
                      </w:r>
                      <w:r w:rsid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10,479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 – 9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 = 1,479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19852B67" w14:textId="1854629B" w:rsidR="000F2DC3" w:rsidRPr="007C229B" w:rsidRDefault="000F2DC3" w:rsidP="007C229B">
                      <w:pPr>
                        <w:rPr>
                          <w:sz w:val="20"/>
                          <w:szCs w:val="20"/>
                        </w:rPr>
                      </w:pPr>
                      <w:r w:rsidRPr="007C229B">
                        <w:rPr>
                          <w:sz w:val="20"/>
                          <w:szCs w:val="20"/>
                        </w:rPr>
                        <w:t>und minimal 10,306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 – 9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 = 1,306</w:t>
                      </w:r>
                      <w:r w:rsidR="007C229B" w:rsidRPr="007C22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229B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78579904" w14:textId="77777777" w:rsidR="007C229B" w:rsidRPr="007C229B" w:rsidRDefault="007C229B" w:rsidP="007C229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961DF2" w14:textId="602C34BE" w:rsidR="007C229B" w:rsidRPr="007C229B" w:rsidRDefault="007C229B" w:rsidP="007C22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229B">
                        <w:rPr>
                          <w:b/>
                          <w:sz w:val="20"/>
                          <w:szCs w:val="20"/>
                        </w:rPr>
                        <w:t xml:space="preserve">Die </w:t>
                      </w:r>
                      <w:proofErr w:type="spellStart"/>
                      <w:r w:rsidRPr="007C229B">
                        <w:rPr>
                          <w:b/>
                          <w:sz w:val="20"/>
                          <w:szCs w:val="20"/>
                        </w:rPr>
                        <w:t>Prüfmaße</w:t>
                      </w:r>
                      <w:proofErr w:type="spellEnd"/>
                      <w:r w:rsidRPr="007C229B">
                        <w:rPr>
                          <w:b/>
                          <w:sz w:val="20"/>
                          <w:szCs w:val="20"/>
                        </w:rPr>
                        <w:t xml:space="preserve"> lauten also L (11,9) = 1,306 mm; L (12,1) =1,479 mm</w:t>
                      </w:r>
                    </w:p>
                    <w:p w14:paraId="24DED561" w14:textId="77777777" w:rsidR="000F2DC3" w:rsidRPr="007C229B" w:rsidRDefault="000F2DC3" w:rsidP="000F2DC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06F4B6" w14:textId="3903339D" w:rsidR="00930ACB" w:rsidRPr="00D208E8" w:rsidRDefault="007C229B" w:rsidP="000F2DC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Das bedeutet, f</w:t>
                      </w:r>
                      <w:r w:rsidR="000F2DC3" w:rsidRPr="007C229B">
                        <w:rPr>
                          <w:sz w:val="20"/>
                          <w:szCs w:val="20"/>
                        </w:rPr>
                        <w:t xml:space="preserve">ür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Prüfmaße</w:t>
                      </w:r>
                      <w:proofErr w:type="spellEnd"/>
                      <w:r w:rsidR="000F2DC3" w:rsidRPr="007C229B">
                        <w:rPr>
                          <w:sz w:val="20"/>
                          <w:szCs w:val="20"/>
                        </w:rPr>
                        <w:t xml:space="preserve"> zwischen 1,479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F2DC3" w:rsidRPr="007C229B">
                        <w:rPr>
                          <w:sz w:val="20"/>
                          <w:szCs w:val="20"/>
                        </w:rPr>
                        <w:t>mm und 1,306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F2DC3" w:rsidRPr="007C229B">
                        <w:rPr>
                          <w:sz w:val="20"/>
                          <w:szCs w:val="20"/>
                        </w:rPr>
                        <w:t xml:space="preserve">mm wurde </w:t>
                      </w:r>
                      <w:r>
                        <w:rPr>
                          <w:sz w:val="20"/>
                          <w:szCs w:val="20"/>
                        </w:rPr>
                        <w:t>die geforderte Herstellungsgenauigkeit</w:t>
                      </w:r>
                      <w:r w:rsidR="000F2DC3" w:rsidRPr="007C229B">
                        <w:rPr>
                          <w:sz w:val="20"/>
                          <w:szCs w:val="20"/>
                        </w:rPr>
                        <w:t xml:space="preserve"> eingehalten.</w:t>
                      </w:r>
                    </w:p>
                    <w:p w14:paraId="42703DA2" w14:textId="419AB448" w:rsidR="00AB5E85" w:rsidRDefault="00AB5E85" w:rsidP="00AB5E85"/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1B68E8F1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DC5B24">
                        <w:rPr>
                          <w:sz w:val="20"/>
                        </w:rPr>
                        <w:t xml:space="preserve">Trigonometrie – Winkelmaße – </w:t>
                      </w:r>
                      <w:proofErr w:type="spellStart"/>
                      <w:proofErr w:type="gramStart"/>
                      <w:r w:rsidR="00DC5B24">
                        <w:rPr>
                          <w:sz w:val="20"/>
                        </w:rPr>
                        <w:t>Prüfmaße</w:t>
                      </w:r>
                      <w:proofErr w:type="spellEnd"/>
                      <w:r w:rsidR="00DC5B24">
                        <w:rPr>
                          <w:sz w:val="20"/>
                        </w:rPr>
                        <w:t xml:space="preserve">  –</w:t>
                      </w:r>
                      <w:proofErr w:type="gramEnd"/>
                      <w:r w:rsidR="00DC5B24">
                        <w:rPr>
                          <w:sz w:val="20"/>
                        </w:rPr>
                        <w:t xml:space="preserve"> messen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p w14:paraId="108511DD" w14:textId="21795C57" w:rsidR="00800BD8" w:rsidRPr="00F35ECF" w:rsidRDefault="00800BD8" w:rsidP="00785E31">
      <w:bookmarkStart w:id="0" w:name="_GoBack"/>
      <w:bookmarkEnd w:id="0"/>
    </w:p>
    <w:sectPr w:rsidR="00800BD8" w:rsidRPr="00F35ECF" w:rsidSect="00800BD8">
      <w:headerReference w:type="default" r:id="rId13"/>
      <w:footerReference w:type="default" r:id="rId14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8319" w14:textId="77777777" w:rsidR="00F63BB9" w:rsidRDefault="00F63BB9">
      <w:r>
        <w:separator/>
      </w:r>
    </w:p>
  </w:endnote>
  <w:endnote w:type="continuationSeparator" w:id="0">
    <w:p w14:paraId="08EAF5D0" w14:textId="77777777" w:rsidR="00F63BB9" w:rsidRDefault="00F6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4B98FB0F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242AC5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242AC5">
      <w:rPr>
        <w:color w:val="808080" w:themeColor="background1" w:themeShade="80"/>
        <w:sz w:val="16"/>
        <w:szCs w:val="16"/>
      </w:rPr>
      <w:t>© VDMA</w:t>
    </w:r>
    <w:r w:rsidR="00A404FB" w:rsidRPr="00242AC5">
      <w:rPr>
        <w:color w:val="808080" w:themeColor="background1" w:themeShade="80"/>
        <w:sz w:val="16"/>
        <w:szCs w:val="16"/>
      </w:rPr>
      <w:t xml:space="preserve">, Klett MINT und </w:t>
    </w:r>
    <w:r w:rsidR="00242AC5" w:rsidRPr="00242AC5">
      <w:rPr>
        <w:color w:val="808080" w:themeColor="background1" w:themeShade="80"/>
        <w:sz w:val="16"/>
        <w:szCs w:val="16"/>
      </w:rPr>
      <w:t>Liebherr</w:t>
    </w:r>
    <w:r w:rsidR="00565AC2" w:rsidRPr="00242AC5">
      <w:rPr>
        <w:color w:val="808080" w:themeColor="background1" w:themeShade="80"/>
        <w:sz w:val="16"/>
        <w:szCs w:val="16"/>
      </w:rPr>
      <w:t>. Als Kopiervorlage freigegeben</w:t>
    </w:r>
    <w:r w:rsidR="00930ACB" w:rsidRPr="00242AC5">
      <w:rPr>
        <w:color w:val="808080" w:themeColor="background1" w:themeShade="80"/>
        <w:sz w:val="16"/>
        <w:szCs w:val="16"/>
      </w:rPr>
      <w:t xml:space="preserve"> • </w:t>
    </w:r>
    <w:r w:rsidR="002F25B5" w:rsidRPr="00242AC5">
      <w:rPr>
        <w:color w:val="808080" w:themeColor="background1" w:themeShade="80"/>
        <w:sz w:val="16"/>
        <w:szCs w:val="16"/>
      </w:rPr>
      <w:fldChar w:fldCharType="begin"/>
    </w:r>
    <w:r w:rsidR="002F25B5" w:rsidRPr="00242AC5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242AC5">
      <w:rPr>
        <w:color w:val="808080" w:themeColor="background1" w:themeShade="80"/>
        <w:sz w:val="16"/>
        <w:szCs w:val="16"/>
      </w:rPr>
      <w:fldChar w:fldCharType="separate"/>
    </w:r>
    <w:r w:rsidR="009C0F24">
      <w:rPr>
        <w:noProof/>
        <w:color w:val="808080" w:themeColor="background1" w:themeShade="80"/>
        <w:sz w:val="16"/>
        <w:szCs w:val="16"/>
      </w:rPr>
      <w:t>04_VDMA Mathe Liebherr.docx</w:t>
    </w:r>
    <w:r w:rsidR="002F25B5" w:rsidRPr="00242AC5">
      <w:rPr>
        <w:noProof/>
        <w:color w:val="808080" w:themeColor="background1" w:themeShade="80"/>
        <w:sz w:val="16"/>
        <w:szCs w:val="16"/>
      </w:rPr>
      <w:fldChar w:fldCharType="end"/>
    </w:r>
    <w:r w:rsidR="00905DDC" w:rsidRPr="00242AC5">
      <w:rPr>
        <w:color w:val="808080" w:themeColor="background1" w:themeShade="80"/>
        <w:sz w:val="16"/>
        <w:szCs w:val="16"/>
      </w:rPr>
      <w:t xml:space="preserve"> </w:t>
    </w:r>
    <w:r w:rsidR="00930ACB" w:rsidRPr="00A404FB">
      <w:rPr>
        <w:color w:val="808080" w:themeColor="background1" w:themeShade="80"/>
        <w:sz w:val="16"/>
        <w:szCs w:val="16"/>
      </w:rPr>
      <w:tab/>
      <w:t xml:space="preserve">Seite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9C0F24">
      <w:rPr>
        <w:noProof/>
        <w:color w:val="808080" w:themeColor="background1" w:themeShade="80"/>
        <w:sz w:val="16"/>
        <w:szCs w:val="16"/>
      </w:rPr>
      <w:t>1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 xml:space="preserve"> von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9C0F24">
      <w:rPr>
        <w:noProof/>
        <w:color w:val="808080" w:themeColor="background1" w:themeShade="80"/>
        <w:sz w:val="16"/>
        <w:szCs w:val="16"/>
      </w:rPr>
      <w:t>3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7213D" w14:textId="77777777" w:rsidR="00F63BB9" w:rsidRDefault="00F63BB9">
      <w:r>
        <w:separator/>
      </w:r>
    </w:p>
  </w:footnote>
  <w:footnote w:type="continuationSeparator" w:id="0">
    <w:p w14:paraId="03B92D55" w14:textId="77777777" w:rsidR="00F63BB9" w:rsidRDefault="00F63B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7CC725EB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AC5">
      <w:rPr>
        <w:color w:val="A6A6A6" w:themeColor="background1" w:themeShade="A6"/>
      </w:rPr>
      <w:t>Trigonometrie</w:t>
    </w:r>
    <w:r w:rsidRPr="00ED2824">
      <w:rPr>
        <w:color w:val="A6A6A6" w:themeColor="background1" w:themeShade="A6"/>
      </w:rPr>
      <w:t xml:space="preserve">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455C4"/>
    <w:rsid w:val="000A385A"/>
    <w:rsid w:val="000B0E74"/>
    <w:rsid w:val="000F2DC3"/>
    <w:rsid w:val="00142BF0"/>
    <w:rsid w:val="001B555E"/>
    <w:rsid w:val="00204720"/>
    <w:rsid w:val="0023788C"/>
    <w:rsid w:val="00242AC5"/>
    <w:rsid w:val="00247720"/>
    <w:rsid w:val="002A0E1A"/>
    <w:rsid w:val="002F25B5"/>
    <w:rsid w:val="00324726"/>
    <w:rsid w:val="00332584"/>
    <w:rsid w:val="00351277"/>
    <w:rsid w:val="00351ECE"/>
    <w:rsid w:val="003E51FA"/>
    <w:rsid w:val="0043332F"/>
    <w:rsid w:val="004408A3"/>
    <w:rsid w:val="0045489D"/>
    <w:rsid w:val="004758A4"/>
    <w:rsid w:val="00485CEF"/>
    <w:rsid w:val="004A2800"/>
    <w:rsid w:val="004D7799"/>
    <w:rsid w:val="00531C68"/>
    <w:rsid w:val="00565AC2"/>
    <w:rsid w:val="006105CD"/>
    <w:rsid w:val="00633A4A"/>
    <w:rsid w:val="006719BB"/>
    <w:rsid w:val="007437D8"/>
    <w:rsid w:val="00751AC1"/>
    <w:rsid w:val="00785E31"/>
    <w:rsid w:val="007C229B"/>
    <w:rsid w:val="007E157F"/>
    <w:rsid w:val="007E2D7C"/>
    <w:rsid w:val="00800BD8"/>
    <w:rsid w:val="00811675"/>
    <w:rsid w:val="008167DD"/>
    <w:rsid w:val="00865FEE"/>
    <w:rsid w:val="008C3C04"/>
    <w:rsid w:val="008D6C38"/>
    <w:rsid w:val="008E23CF"/>
    <w:rsid w:val="00905DDC"/>
    <w:rsid w:val="009224E0"/>
    <w:rsid w:val="00930ACB"/>
    <w:rsid w:val="00934E03"/>
    <w:rsid w:val="00946BB0"/>
    <w:rsid w:val="0095249F"/>
    <w:rsid w:val="00961DDF"/>
    <w:rsid w:val="0098303D"/>
    <w:rsid w:val="009B3454"/>
    <w:rsid w:val="009C0F24"/>
    <w:rsid w:val="009D0C44"/>
    <w:rsid w:val="009D3936"/>
    <w:rsid w:val="009E0BE6"/>
    <w:rsid w:val="00A12BB8"/>
    <w:rsid w:val="00A404FB"/>
    <w:rsid w:val="00A57940"/>
    <w:rsid w:val="00AB5E85"/>
    <w:rsid w:val="00AE1589"/>
    <w:rsid w:val="00B06EB7"/>
    <w:rsid w:val="00B162C3"/>
    <w:rsid w:val="00BE466B"/>
    <w:rsid w:val="00BF1C5C"/>
    <w:rsid w:val="00C149D8"/>
    <w:rsid w:val="00CC229A"/>
    <w:rsid w:val="00CF1F6B"/>
    <w:rsid w:val="00D01474"/>
    <w:rsid w:val="00D208D1"/>
    <w:rsid w:val="00D208E8"/>
    <w:rsid w:val="00D27715"/>
    <w:rsid w:val="00D46AA0"/>
    <w:rsid w:val="00D50D10"/>
    <w:rsid w:val="00D51722"/>
    <w:rsid w:val="00D65D4D"/>
    <w:rsid w:val="00DC5B24"/>
    <w:rsid w:val="00E2276B"/>
    <w:rsid w:val="00E668A4"/>
    <w:rsid w:val="00E80F16"/>
    <w:rsid w:val="00ED2824"/>
    <w:rsid w:val="00F0790A"/>
    <w:rsid w:val="00F1550F"/>
    <w:rsid w:val="00F26126"/>
    <w:rsid w:val="00F35ECF"/>
    <w:rsid w:val="00F63BB9"/>
    <w:rsid w:val="00F92E0D"/>
    <w:rsid w:val="00FB4BAC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3059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22</cp:revision>
  <cp:lastPrinted>2017-09-08T13:29:00Z</cp:lastPrinted>
  <dcterms:created xsi:type="dcterms:W3CDTF">2016-05-04T12:44:00Z</dcterms:created>
  <dcterms:modified xsi:type="dcterms:W3CDTF">2017-09-08T13:30:00Z</dcterms:modified>
</cp:coreProperties>
</file>