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1.1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383E8F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 steuert hier wen?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 xml:space="preserve">Ab </w:t>
            </w:r>
            <w:r w:rsidR="00383E8F">
              <w:rPr>
                <w:sz w:val="20"/>
                <w:szCs w:val="20"/>
              </w:rPr>
              <w:t>9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6233FC" w:rsidP="00DB3216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Aufgabe </w:t>
            </w:r>
            <w:r w:rsidR="00DB321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+ Lehrkräfteinformation</w:t>
            </w:r>
          </w:p>
        </w:tc>
      </w:tr>
    </w:tbl>
    <w:p w:rsidR="00A71122" w:rsidRDefault="00A71122" w:rsidP="007D7711">
      <w:r w:rsidRPr="00443184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383E8F" w:rsidRDefault="00383E8F" w:rsidP="00383E8F">
      <w:pPr>
        <w:rPr>
          <w:rFonts w:ascii="Arial" w:hAnsi="Arial" w:cs="Arial"/>
          <w:b/>
        </w:rPr>
      </w:pPr>
    </w:p>
    <w:p w:rsidR="005B11C1" w:rsidRDefault="005B11C1" w:rsidP="005B11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Kleine Roboter entdecken die Welt </w:t>
      </w:r>
    </w:p>
    <w:p w:rsidR="005B11C1" w:rsidRDefault="005B11C1" w:rsidP="005B11C1">
      <w:pPr>
        <w:rPr>
          <w:rFonts w:ascii="Arial" w:hAnsi="Arial" w:cs="Arial"/>
        </w:rPr>
      </w:pPr>
    </w:p>
    <w:p w:rsidR="005B11C1" w:rsidRDefault="005B11C1" w:rsidP="005B11C1">
      <w:pPr>
        <w:rPr>
          <w:rFonts w:ascii="Arial" w:hAnsi="Arial" w:cs="Arial"/>
        </w:rPr>
      </w:pPr>
      <w:r>
        <w:rPr>
          <w:rFonts w:ascii="Arial" w:hAnsi="Arial" w:cs="Arial"/>
        </w:rPr>
        <w:t>Computerprogrammierung oder abgekürzt auch „</w:t>
      </w:r>
      <w:proofErr w:type="spellStart"/>
      <w:r>
        <w:rPr>
          <w:rFonts w:ascii="Arial" w:hAnsi="Arial" w:cs="Arial"/>
        </w:rPr>
        <w:t>coding</w:t>
      </w:r>
      <w:proofErr w:type="spellEnd"/>
      <w:r>
        <w:rPr>
          <w:rFonts w:ascii="Arial" w:hAnsi="Arial" w:cs="Arial"/>
        </w:rPr>
        <w:t xml:space="preserve">“ genannt, ist der Prozess des Entwerfens und Erstellens eines Computerprogramms zum Ausführen einer bestimmten </w:t>
      </w:r>
      <w:r w:rsidR="008B4D19">
        <w:rPr>
          <w:rFonts w:ascii="Arial" w:hAnsi="Arial" w:cs="Arial"/>
        </w:rPr>
        <w:t>(</w:t>
      </w:r>
      <w:r>
        <w:rPr>
          <w:rFonts w:ascii="Arial" w:hAnsi="Arial" w:cs="Arial"/>
        </w:rPr>
        <w:t>Computer</w:t>
      </w:r>
      <w:r w:rsidR="008B4D19">
        <w:rPr>
          <w:rFonts w:ascii="Arial" w:hAnsi="Arial" w:cs="Arial"/>
        </w:rPr>
        <w:t>)A</w:t>
      </w:r>
      <w:r>
        <w:rPr>
          <w:rFonts w:ascii="Arial" w:hAnsi="Arial" w:cs="Arial"/>
        </w:rPr>
        <w:t xml:space="preserve">ufgabe. </w:t>
      </w:r>
    </w:p>
    <w:p w:rsidR="005B11C1" w:rsidRDefault="005B11C1" w:rsidP="005B11C1">
      <w:pPr>
        <w:rPr>
          <w:rFonts w:ascii="Arial" w:hAnsi="Arial" w:cs="Arial"/>
        </w:rPr>
      </w:pPr>
    </w:p>
    <w:p w:rsidR="005B11C1" w:rsidRPr="006233FC" w:rsidRDefault="005B11C1" w:rsidP="0097675D">
      <w:pPr>
        <w:autoSpaceDE w:val="0"/>
        <w:autoSpaceDN w:val="0"/>
        <w:adjustRightInd w:val="0"/>
        <w:rPr>
          <w:rFonts w:ascii="Arial" w:hAnsi="Arial" w:cs="Arial"/>
        </w:rPr>
      </w:pPr>
      <w:r w:rsidRPr="006233FC">
        <w:rPr>
          <w:rFonts w:ascii="Arial" w:hAnsi="Arial" w:cs="Arial"/>
        </w:rPr>
        <w:t xml:space="preserve">Der Mini-Computer </w:t>
      </w:r>
      <w:proofErr w:type="spellStart"/>
      <w:r w:rsidRPr="006233FC">
        <w:rPr>
          <w:rFonts w:ascii="Arial" w:hAnsi="Arial" w:cs="Arial"/>
        </w:rPr>
        <w:t>Ozobot</w:t>
      </w:r>
      <w:proofErr w:type="spellEnd"/>
      <w:r w:rsidRPr="006233FC">
        <w:rPr>
          <w:rFonts w:ascii="Arial" w:hAnsi="Arial" w:cs="Arial"/>
        </w:rPr>
        <w:t xml:space="preserve"> ist ein spannendes </w:t>
      </w:r>
      <w:proofErr w:type="spellStart"/>
      <w:r w:rsidRPr="006233FC">
        <w:rPr>
          <w:rFonts w:ascii="Arial" w:hAnsi="Arial" w:cs="Arial"/>
        </w:rPr>
        <w:t>Coding</w:t>
      </w:r>
      <w:proofErr w:type="spellEnd"/>
      <w:r w:rsidRPr="006233FC">
        <w:rPr>
          <w:rFonts w:ascii="Arial" w:hAnsi="Arial" w:cs="Arial"/>
        </w:rPr>
        <w:t xml:space="preserve">-System, mit dem man viele Schritte der Programmierung über Farbcodes erlernen kann. </w:t>
      </w:r>
      <w:r w:rsidR="0097675D" w:rsidRPr="0097675D">
        <w:rPr>
          <w:rFonts w:ascii="Arial" w:hAnsi="Arial" w:cs="Arial"/>
        </w:rPr>
        <w:t xml:space="preserve">Der </w:t>
      </w:r>
      <w:proofErr w:type="spellStart"/>
      <w:r w:rsidR="0097675D" w:rsidRPr="0097675D">
        <w:rPr>
          <w:rFonts w:ascii="Arial" w:hAnsi="Arial" w:cs="Arial"/>
        </w:rPr>
        <w:t>Ozobot</w:t>
      </w:r>
      <w:proofErr w:type="spellEnd"/>
      <w:r w:rsidR="0097675D" w:rsidRPr="0097675D">
        <w:rPr>
          <w:rFonts w:ascii="Arial" w:hAnsi="Arial" w:cs="Arial"/>
        </w:rPr>
        <w:t xml:space="preserve"> lässt sich ganz einfach mit Farben</w:t>
      </w:r>
      <w:r w:rsidR="0097675D">
        <w:rPr>
          <w:rFonts w:ascii="Arial" w:hAnsi="Arial" w:cs="Arial"/>
        </w:rPr>
        <w:t xml:space="preserve"> </w:t>
      </w:r>
      <w:r w:rsidR="0097675D" w:rsidRPr="0097675D">
        <w:rPr>
          <w:rFonts w:ascii="Arial" w:hAnsi="Arial" w:cs="Arial"/>
        </w:rPr>
        <w:t>steuern. Über fünf Farbsensoren an der Unterseite</w:t>
      </w:r>
      <w:r w:rsidR="0097675D">
        <w:rPr>
          <w:rFonts w:ascii="Arial" w:hAnsi="Arial" w:cs="Arial"/>
        </w:rPr>
        <w:t xml:space="preserve"> </w:t>
      </w:r>
      <w:r w:rsidR="0097675D" w:rsidRPr="0097675D">
        <w:rPr>
          <w:rFonts w:ascii="Arial" w:hAnsi="Arial" w:cs="Arial"/>
        </w:rPr>
        <w:t>erkennt er Farbcodes in rot, blau, grün und schwarz.</w:t>
      </w:r>
      <w:r w:rsidR="0097675D">
        <w:rPr>
          <w:rFonts w:ascii="Arial" w:hAnsi="Arial" w:cs="Arial"/>
        </w:rPr>
        <w:t xml:space="preserve"> Entsprechend seiner P</w:t>
      </w:r>
      <w:r w:rsidR="0097675D" w:rsidRPr="0097675D">
        <w:rPr>
          <w:rFonts w:ascii="Arial" w:hAnsi="Arial" w:cs="Arial"/>
        </w:rPr>
        <w:t>rogrammierung folgt er</w:t>
      </w:r>
      <w:r w:rsidR="0097675D">
        <w:rPr>
          <w:rFonts w:ascii="Arial" w:hAnsi="Arial" w:cs="Arial"/>
        </w:rPr>
        <w:t xml:space="preserve"> </w:t>
      </w:r>
      <w:r w:rsidR="0097675D" w:rsidRPr="0097675D">
        <w:rPr>
          <w:rFonts w:ascii="Arial" w:hAnsi="Arial" w:cs="Arial"/>
        </w:rPr>
        <w:t xml:space="preserve">nach dem Anschalten </w:t>
      </w:r>
      <w:r w:rsidR="00712A7C">
        <w:rPr>
          <w:rFonts w:ascii="Arial" w:hAnsi="Arial" w:cs="Arial"/>
        </w:rPr>
        <w:t>eigenständig die</w:t>
      </w:r>
      <w:r w:rsidR="0097675D" w:rsidRPr="0097675D">
        <w:rPr>
          <w:rFonts w:ascii="Arial" w:hAnsi="Arial" w:cs="Arial"/>
        </w:rPr>
        <w:t xml:space="preserve"> schwarzen Linien</w:t>
      </w:r>
      <w:r w:rsidR="0097675D">
        <w:rPr>
          <w:rFonts w:ascii="Arial" w:hAnsi="Arial" w:cs="Arial"/>
        </w:rPr>
        <w:t xml:space="preserve"> </w:t>
      </w:r>
      <w:r w:rsidR="0097675D" w:rsidRPr="0097675D">
        <w:rPr>
          <w:rFonts w:ascii="Arial" w:hAnsi="Arial" w:cs="Arial"/>
        </w:rPr>
        <w:t>auf dem Untergrund und biegt an Kreuzungen zufällig</w:t>
      </w:r>
      <w:r w:rsidR="0097675D">
        <w:rPr>
          <w:rFonts w:ascii="Arial" w:hAnsi="Arial" w:cs="Arial"/>
        </w:rPr>
        <w:t xml:space="preserve"> </w:t>
      </w:r>
      <w:r w:rsidR="0097675D" w:rsidRPr="0097675D">
        <w:rPr>
          <w:rFonts w:ascii="Arial" w:hAnsi="Arial" w:cs="Arial"/>
        </w:rPr>
        <w:t>nach rechts oder links ab. Erscheint auf der Linie ein</w:t>
      </w:r>
      <w:r w:rsidR="0097675D">
        <w:rPr>
          <w:rFonts w:ascii="Arial" w:hAnsi="Arial" w:cs="Arial"/>
        </w:rPr>
        <w:t xml:space="preserve"> </w:t>
      </w:r>
      <w:proofErr w:type="spellStart"/>
      <w:r w:rsidR="0097675D" w:rsidRPr="0097675D">
        <w:rPr>
          <w:rFonts w:ascii="Arial" w:hAnsi="Arial" w:cs="Arial"/>
        </w:rPr>
        <w:t>Farbcode</w:t>
      </w:r>
      <w:proofErr w:type="spellEnd"/>
      <w:r w:rsidR="0097675D" w:rsidRPr="0097675D">
        <w:rPr>
          <w:rFonts w:ascii="Arial" w:hAnsi="Arial" w:cs="Arial"/>
        </w:rPr>
        <w:t>, wie beispielsweise blau-schwarz-blau, dann</w:t>
      </w:r>
      <w:r w:rsidR="0097675D">
        <w:rPr>
          <w:rFonts w:ascii="Arial" w:hAnsi="Arial" w:cs="Arial"/>
        </w:rPr>
        <w:t xml:space="preserve"> </w:t>
      </w:r>
      <w:r w:rsidR="0097675D" w:rsidRPr="0097675D">
        <w:rPr>
          <w:rFonts w:ascii="Arial" w:hAnsi="Arial" w:cs="Arial"/>
        </w:rPr>
        <w:t xml:space="preserve">reagiert er auf den </w:t>
      </w:r>
      <w:r w:rsidR="00712A7C">
        <w:rPr>
          <w:rFonts w:ascii="Arial" w:hAnsi="Arial" w:cs="Arial"/>
        </w:rPr>
        <w:t xml:space="preserve">einprogrammierten </w:t>
      </w:r>
      <w:r w:rsidR="0097675D" w:rsidRPr="0097675D">
        <w:rPr>
          <w:rFonts w:ascii="Arial" w:hAnsi="Arial" w:cs="Arial"/>
        </w:rPr>
        <w:t>Befehl.</w:t>
      </w:r>
      <w:r w:rsidR="0097675D">
        <w:rPr>
          <w:rFonts w:ascii="Arial" w:hAnsi="Arial" w:cs="Arial"/>
        </w:rPr>
        <w:t xml:space="preserve"> </w:t>
      </w:r>
      <w:r w:rsidR="006E7D41" w:rsidRPr="006233FC">
        <w:rPr>
          <w:rFonts w:ascii="Arial" w:hAnsi="Arial" w:cs="Arial"/>
        </w:rPr>
        <w:t xml:space="preserve">Viele weitere Differenzierungsmöglichkeiten bis zum eigenständigen Programmieren sind möglich </w:t>
      </w:r>
      <w:r w:rsidR="006E7D41" w:rsidRPr="006233FC">
        <w:rPr>
          <w:rFonts w:ascii="Arial" w:hAnsi="Arial" w:cs="Arial"/>
          <w:sz w:val="16"/>
          <w:szCs w:val="16"/>
        </w:rPr>
        <w:t xml:space="preserve">(weitere Informationen </w:t>
      </w:r>
      <w:r w:rsidR="00FA7894" w:rsidRPr="006233FC">
        <w:rPr>
          <w:rFonts w:ascii="Arial" w:hAnsi="Arial" w:cs="Arial"/>
          <w:sz w:val="16"/>
          <w:szCs w:val="16"/>
        </w:rPr>
        <w:t>siehe Links-Tipp</w:t>
      </w:r>
      <w:r w:rsidR="006E7D41" w:rsidRPr="006233FC">
        <w:rPr>
          <w:rFonts w:ascii="Arial" w:hAnsi="Arial" w:cs="Arial"/>
          <w:sz w:val="16"/>
          <w:szCs w:val="16"/>
        </w:rPr>
        <w:t>).</w:t>
      </w:r>
    </w:p>
    <w:p w:rsidR="008B4D19" w:rsidRDefault="008B4D19" w:rsidP="008B4D19">
      <w:pPr>
        <w:rPr>
          <w:rFonts w:ascii="Arial" w:hAnsi="Arial" w:cs="Arial"/>
        </w:rPr>
      </w:pPr>
    </w:p>
    <w:p w:rsidR="005B11C1" w:rsidRDefault="008B4D19" w:rsidP="006233FC">
      <w:pPr>
        <w:rPr>
          <w:rFonts w:ascii="Arial" w:hAnsi="Arial" w:cs="Arial"/>
          <w:sz w:val="16"/>
          <w:szCs w:val="16"/>
        </w:rPr>
      </w:pPr>
      <w:r w:rsidRPr="0097675D">
        <w:rPr>
          <w:rFonts w:ascii="Arial" w:hAnsi="Arial" w:cs="Arial"/>
          <w:b/>
        </w:rPr>
        <w:t xml:space="preserve">Aufgabenstellung </w:t>
      </w:r>
      <w:r w:rsidR="0097675D" w:rsidRPr="0097675D">
        <w:rPr>
          <w:rFonts w:ascii="Arial" w:hAnsi="Arial" w:cs="Arial"/>
          <w:b/>
        </w:rPr>
        <w:t>im Projekt GDC zur Einführung</w:t>
      </w:r>
      <w:r w:rsidR="006E7D41" w:rsidRPr="0097675D">
        <w:rPr>
          <w:rFonts w:ascii="Arial" w:hAnsi="Arial" w:cs="Arial"/>
          <w:b/>
        </w:rPr>
        <w:t xml:space="preserve"> </w:t>
      </w:r>
      <w:r w:rsidR="006E7D41" w:rsidRPr="00712A7C">
        <w:rPr>
          <w:rFonts w:ascii="Arial" w:hAnsi="Arial" w:cs="Arial"/>
          <w:sz w:val="16"/>
          <w:szCs w:val="16"/>
        </w:rPr>
        <w:t xml:space="preserve">(Kalibrierung sollte </w:t>
      </w:r>
      <w:r w:rsidR="0097675D" w:rsidRPr="00712A7C">
        <w:rPr>
          <w:rFonts w:ascii="Arial" w:hAnsi="Arial" w:cs="Arial"/>
          <w:sz w:val="16"/>
          <w:szCs w:val="16"/>
        </w:rPr>
        <w:t xml:space="preserve">vorher </w:t>
      </w:r>
      <w:r w:rsidR="006E7D41" w:rsidRPr="00712A7C">
        <w:rPr>
          <w:rFonts w:ascii="Arial" w:hAnsi="Arial" w:cs="Arial"/>
          <w:sz w:val="16"/>
          <w:szCs w:val="16"/>
        </w:rPr>
        <w:t>erfolgt sein)</w:t>
      </w:r>
    </w:p>
    <w:p w:rsidR="00712A7C" w:rsidRPr="0097675D" w:rsidRDefault="00712A7C" w:rsidP="006233FC">
      <w:pPr>
        <w:rPr>
          <w:rFonts w:ascii="Arial" w:hAnsi="Arial" w:cs="Arial"/>
          <w:b/>
        </w:rPr>
      </w:pPr>
    </w:p>
    <w:p w:rsidR="005B11C1" w:rsidRDefault="00FA7894" w:rsidP="008B4D19">
      <w:pPr>
        <w:pStyle w:val="Listenabsatz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97675D">
        <w:rPr>
          <w:rFonts w:ascii="Arial" w:hAnsi="Arial" w:cs="Arial"/>
          <w:u w:val="single"/>
        </w:rPr>
        <w:t>Ozobot</w:t>
      </w:r>
      <w:proofErr w:type="spellEnd"/>
      <w:r w:rsidRPr="0097675D">
        <w:rPr>
          <w:rFonts w:ascii="Arial" w:hAnsi="Arial" w:cs="Arial"/>
          <w:u w:val="single"/>
        </w:rPr>
        <w:t xml:space="preserve"> kennenlernen/ Befehlsketten verstehen</w:t>
      </w:r>
      <w:r w:rsidRPr="00FA789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br/>
      </w:r>
      <w:r w:rsidR="005B11C1" w:rsidRPr="00FA7894">
        <w:rPr>
          <w:rFonts w:ascii="Arial" w:hAnsi="Arial" w:cs="Arial"/>
        </w:rPr>
        <w:t xml:space="preserve">Mache dich mit dem </w:t>
      </w:r>
      <w:proofErr w:type="spellStart"/>
      <w:r w:rsidR="005B11C1" w:rsidRPr="00FA7894">
        <w:rPr>
          <w:rFonts w:ascii="Arial" w:hAnsi="Arial" w:cs="Arial"/>
        </w:rPr>
        <w:t>Ozobot</w:t>
      </w:r>
      <w:proofErr w:type="spellEnd"/>
      <w:r w:rsidR="005B11C1" w:rsidRPr="00FA7894">
        <w:rPr>
          <w:rFonts w:ascii="Arial" w:hAnsi="Arial" w:cs="Arial"/>
        </w:rPr>
        <w:t xml:space="preserve"> und einer zugehörigen Farbkarte vertraut und lass den Miniroboter eine vorgegebene Strecke fahren.</w:t>
      </w:r>
    </w:p>
    <w:p w:rsidR="0097675D" w:rsidRPr="00FA7894" w:rsidRDefault="0097675D" w:rsidP="0097675D">
      <w:pPr>
        <w:pStyle w:val="Listenabsatz"/>
        <w:rPr>
          <w:rFonts w:ascii="Arial" w:hAnsi="Arial" w:cs="Arial"/>
        </w:rPr>
      </w:pPr>
    </w:p>
    <w:p w:rsidR="005B11C1" w:rsidRDefault="00FA7894" w:rsidP="008B4D19">
      <w:pPr>
        <w:pStyle w:val="Listenabsatz"/>
        <w:numPr>
          <w:ilvl w:val="0"/>
          <w:numId w:val="7"/>
        </w:numPr>
        <w:rPr>
          <w:rFonts w:ascii="Arial" w:hAnsi="Arial" w:cs="Arial"/>
        </w:rPr>
      </w:pPr>
      <w:r w:rsidRPr="0097675D">
        <w:rPr>
          <w:rFonts w:ascii="Arial" w:hAnsi="Arial" w:cs="Arial"/>
          <w:u w:val="single"/>
        </w:rPr>
        <w:t>Befehlsketten erstellen</w:t>
      </w:r>
      <w:r w:rsidRPr="00FA7894">
        <w:rPr>
          <w:rFonts w:ascii="Arial" w:hAnsi="Arial" w:cs="Arial"/>
        </w:rPr>
        <w:t xml:space="preserve">: </w:t>
      </w:r>
      <w:r w:rsidR="005B11C1" w:rsidRPr="00FA7894">
        <w:rPr>
          <w:rFonts w:ascii="Arial" w:hAnsi="Arial" w:cs="Arial"/>
        </w:rPr>
        <w:t xml:space="preserve">Entwickle einen eigenen Parcours mit verschiedenen Aufgaben, den der Roboter abfahren soll. </w:t>
      </w:r>
      <w:r w:rsidR="00712A7C">
        <w:rPr>
          <w:rFonts w:ascii="Arial" w:hAnsi="Arial" w:cs="Arial"/>
        </w:rPr>
        <w:t xml:space="preserve">Stelle diesen den anderen </w:t>
      </w:r>
      <w:r>
        <w:rPr>
          <w:rFonts w:ascii="Arial" w:hAnsi="Arial" w:cs="Arial"/>
        </w:rPr>
        <w:t>vor.</w:t>
      </w:r>
    </w:p>
    <w:p w:rsidR="0097675D" w:rsidRPr="00FA7894" w:rsidRDefault="0097675D" w:rsidP="0097675D">
      <w:pPr>
        <w:pStyle w:val="Listenabsatz"/>
        <w:rPr>
          <w:rFonts w:ascii="Arial" w:hAnsi="Arial" w:cs="Arial"/>
        </w:rPr>
      </w:pPr>
    </w:p>
    <w:p w:rsidR="005B11C1" w:rsidRPr="00FA7894" w:rsidRDefault="00FA7894" w:rsidP="00FA7894">
      <w:pPr>
        <w:pStyle w:val="Listenabsatz"/>
        <w:numPr>
          <w:ilvl w:val="0"/>
          <w:numId w:val="7"/>
        </w:numPr>
        <w:rPr>
          <w:rFonts w:ascii="Arial" w:hAnsi="Arial" w:cs="Arial"/>
        </w:rPr>
      </w:pPr>
      <w:r w:rsidRPr="0097675D">
        <w:rPr>
          <w:rFonts w:ascii="Arial" w:hAnsi="Arial" w:cs="Arial"/>
          <w:u w:val="single"/>
        </w:rPr>
        <w:t>Labyrinth-Spiel</w:t>
      </w:r>
      <w:r w:rsidRPr="00FA7894">
        <w:rPr>
          <w:rFonts w:ascii="Arial" w:hAnsi="Arial" w:cs="Arial"/>
        </w:rPr>
        <w:t xml:space="preserve">: Zeichne ein Labyrinth mit Farbcodes und versuche den </w:t>
      </w:r>
      <w:proofErr w:type="spellStart"/>
      <w:r w:rsidRPr="00FA7894">
        <w:rPr>
          <w:rFonts w:ascii="Arial" w:hAnsi="Arial" w:cs="Arial"/>
        </w:rPr>
        <w:t>Ozobot</w:t>
      </w:r>
      <w:proofErr w:type="spellEnd"/>
      <w:r w:rsidRPr="00FA7894">
        <w:rPr>
          <w:rFonts w:ascii="Arial" w:hAnsi="Arial" w:cs="Arial"/>
        </w:rPr>
        <w:t xml:space="preserve"> möglichst schnell d</w:t>
      </w:r>
      <w:bookmarkStart w:id="0" w:name="_GoBack"/>
      <w:bookmarkEnd w:id="0"/>
      <w:r w:rsidRPr="00FA7894">
        <w:rPr>
          <w:rFonts w:ascii="Arial" w:hAnsi="Arial" w:cs="Arial"/>
        </w:rPr>
        <w:t>urch das Labyrinth zu schicken</w:t>
      </w:r>
      <w:r>
        <w:rPr>
          <w:rFonts w:ascii="Arial" w:hAnsi="Arial" w:cs="Arial"/>
        </w:rPr>
        <w:t xml:space="preserve">. </w:t>
      </w:r>
    </w:p>
    <w:p w:rsidR="005B11C1" w:rsidRDefault="005B11C1" w:rsidP="005B11C1">
      <w:pPr>
        <w:pStyle w:val="Listenabsatz"/>
        <w:ind w:left="284"/>
        <w:rPr>
          <w:rFonts w:ascii="Arial" w:hAnsi="Arial" w:cs="Arial"/>
        </w:rPr>
      </w:pPr>
    </w:p>
    <w:p w:rsidR="006233FC" w:rsidRDefault="006233FC" w:rsidP="005B11C1">
      <w:pPr>
        <w:pStyle w:val="Listenabsatz"/>
        <w:ind w:left="284"/>
        <w:rPr>
          <w:rFonts w:ascii="Arial" w:hAnsi="Arial" w:cs="Arial"/>
        </w:rPr>
      </w:pPr>
    </w:p>
    <w:p w:rsidR="006E7D41" w:rsidRPr="00F459C3" w:rsidRDefault="006E7D41" w:rsidP="00623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u w:val="single"/>
        </w:rPr>
      </w:pPr>
      <w:r w:rsidRPr="00F459C3">
        <w:rPr>
          <w:rFonts w:ascii="Arial" w:hAnsi="Arial" w:cs="Arial"/>
          <w:u w:val="single"/>
        </w:rPr>
        <w:t>Linktipps</w:t>
      </w:r>
    </w:p>
    <w:p w:rsidR="006E7D41" w:rsidRPr="006233FC" w:rsidRDefault="006E7D41" w:rsidP="00623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proofErr w:type="spellStart"/>
      <w:r w:rsidRPr="006233FC">
        <w:rPr>
          <w:rFonts w:ascii="Arial" w:hAnsi="Arial" w:cs="Arial"/>
        </w:rPr>
        <w:t>Ozobot</w:t>
      </w:r>
      <w:proofErr w:type="spellEnd"/>
      <w:r w:rsidRPr="006233FC">
        <w:rPr>
          <w:rFonts w:ascii="Arial" w:hAnsi="Arial" w:cs="Arial"/>
        </w:rPr>
        <w:t>-Homepage mit Einführungen, Projektideen und Video-Tutorials: www.ozobot.com</w:t>
      </w:r>
    </w:p>
    <w:p w:rsidR="006E7D41" w:rsidRPr="006233FC" w:rsidRDefault="006E7D41" w:rsidP="00623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proofErr w:type="spellStart"/>
      <w:r w:rsidRPr="006233FC">
        <w:rPr>
          <w:rFonts w:ascii="Arial" w:hAnsi="Arial" w:cs="Arial"/>
        </w:rPr>
        <w:t>Ozobot</w:t>
      </w:r>
      <w:proofErr w:type="spellEnd"/>
      <w:r w:rsidRPr="006233FC">
        <w:rPr>
          <w:rFonts w:ascii="Arial" w:hAnsi="Arial" w:cs="Arial"/>
        </w:rPr>
        <w:t>-Spiele, Einführung in die Blockprogrammierung und Video-Tutorials: www.games.ozoblockly.com</w:t>
      </w:r>
    </w:p>
    <w:p w:rsidR="006E7D41" w:rsidRPr="006233FC" w:rsidRDefault="006E7D41" w:rsidP="00623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proofErr w:type="spellStart"/>
      <w:r w:rsidRPr="006233FC">
        <w:rPr>
          <w:rFonts w:ascii="Arial" w:hAnsi="Arial" w:cs="Arial"/>
        </w:rPr>
        <w:t>Ozobot</w:t>
      </w:r>
      <w:proofErr w:type="spellEnd"/>
      <w:r w:rsidRPr="006233FC">
        <w:rPr>
          <w:rFonts w:ascii="Arial" w:hAnsi="Arial" w:cs="Arial"/>
        </w:rPr>
        <w:t>-Webseite mit Video-Tutorials, Farbcode-Karten und Unterrichtsmaterialien: www.ozobot-deutschland.de</w:t>
      </w:r>
    </w:p>
    <w:p w:rsidR="00381968" w:rsidRPr="009B0694" w:rsidRDefault="00381968" w:rsidP="00383E8F">
      <w:pPr>
        <w:rPr>
          <w:rFonts w:ascii="Comic Sans MS" w:hAnsi="Comic Sans MS"/>
          <w:i/>
          <w:color w:val="0070C0"/>
        </w:rPr>
      </w:pPr>
    </w:p>
    <w:sectPr w:rsidR="00381968" w:rsidRPr="009B0694" w:rsidSect="009B0694">
      <w:footerReference w:type="default" r:id="rId8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F4D" w:rsidRDefault="00F05F4D" w:rsidP="00443184">
      <w:r>
        <w:separator/>
      </w:r>
    </w:p>
  </w:endnote>
  <w:endnote w:type="continuationSeparator" w:id="0">
    <w:p w:rsidR="00F05F4D" w:rsidRDefault="00F05F4D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184" w:rsidRDefault="00DC2435">
    <w:pPr>
      <w:pStyle w:val="Fuzeile"/>
    </w:pPr>
    <w:r w:rsidRPr="00443184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F4D" w:rsidRDefault="00F05F4D" w:rsidP="00443184">
      <w:r>
        <w:separator/>
      </w:r>
    </w:p>
  </w:footnote>
  <w:footnote w:type="continuationSeparator" w:id="0">
    <w:p w:rsidR="00F05F4D" w:rsidRDefault="00F05F4D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2605D"/>
    <w:multiLevelType w:val="hybridMultilevel"/>
    <w:tmpl w:val="F9409CE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922326"/>
    <w:multiLevelType w:val="hybridMultilevel"/>
    <w:tmpl w:val="5024F71E"/>
    <w:lvl w:ilvl="0" w:tplc="C29EB056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541AD574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6A78FC6C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3E2ECE5C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3B16063A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2DFA2B52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4DCCD8D4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E2C8ABE0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1EAAA11A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345843B6"/>
    <w:multiLevelType w:val="hybridMultilevel"/>
    <w:tmpl w:val="AFFCDF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10ECA"/>
    <w:multiLevelType w:val="hybridMultilevel"/>
    <w:tmpl w:val="70A6F7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A260F"/>
    <w:multiLevelType w:val="hybridMultilevel"/>
    <w:tmpl w:val="70A6F7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A6D8C"/>
    <w:multiLevelType w:val="hybridMultilevel"/>
    <w:tmpl w:val="EC2286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84"/>
    <w:rsid w:val="00192D72"/>
    <w:rsid w:val="002C24A9"/>
    <w:rsid w:val="0030702F"/>
    <w:rsid w:val="00381968"/>
    <w:rsid w:val="00383E8F"/>
    <w:rsid w:val="00443184"/>
    <w:rsid w:val="004D7957"/>
    <w:rsid w:val="00572D46"/>
    <w:rsid w:val="005B11C1"/>
    <w:rsid w:val="006233FC"/>
    <w:rsid w:val="006A059F"/>
    <w:rsid w:val="006E7D41"/>
    <w:rsid w:val="00712A7C"/>
    <w:rsid w:val="007D7711"/>
    <w:rsid w:val="008B4D19"/>
    <w:rsid w:val="0097675D"/>
    <w:rsid w:val="009B0694"/>
    <w:rsid w:val="00A1293D"/>
    <w:rsid w:val="00A32C48"/>
    <w:rsid w:val="00A71122"/>
    <w:rsid w:val="00AE3DB3"/>
    <w:rsid w:val="00DB3216"/>
    <w:rsid w:val="00DC2435"/>
    <w:rsid w:val="00F05F4D"/>
    <w:rsid w:val="00F459C3"/>
    <w:rsid w:val="00FA7894"/>
    <w:rsid w:val="00FE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7D7711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B1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Windelband, Lars</cp:lastModifiedBy>
  <cp:revision>7</cp:revision>
  <dcterms:created xsi:type="dcterms:W3CDTF">2020-11-20T14:47:00Z</dcterms:created>
  <dcterms:modified xsi:type="dcterms:W3CDTF">2020-11-20T16:48:00Z</dcterms:modified>
</cp:coreProperties>
</file>