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pPr w:leftFromText="141" w:rightFromText="141" w:vertAnchor="text" w:tblpY="1"/>
        <w:tblOverlap w:val="never"/>
        <w:tblW w:w="6087" w:type="dxa"/>
        <w:tblLook w:val="04A0" w:firstRow="1" w:lastRow="0" w:firstColumn="1" w:lastColumn="0" w:noHBand="0" w:noVBand="1"/>
      </w:tblPr>
      <w:tblGrid>
        <w:gridCol w:w="1555"/>
        <w:gridCol w:w="4532"/>
      </w:tblGrid>
      <w:tr w:rsidR="00A71122" w:rsidRPr="00A71122" w:rsidTr="00A71122">
        <w:tc>
          <w:tcPr>
            <w:tcW w:w="6087" w:type="dxa"/>
            <w:gridSpan w:val="2"/>
            <w:shd w:val="clear" w:color="auto" w:fill="E7E6E6" w:themeFill="background2"/>
          </w:tcPr>
          <w:p w:rsidR="00A71122" w:rsidRPr="00A71122" w:rsidRDefault="00A71122" w:rsidP="00A71122">
            <w:pPr>
              <w:pStyle w:val="Kopfzeile"/>
              <w:rPr>
                <w:b/>
                <w:sz w:val="20"/>
                <w:szCs w:val="20"/>
              </w:rPr>
            </w:pPr>
            <w:r w:rsidRPr="00A71122">
              <w:rPr>
                <w:b/>
                <w:sz w:val="20"/>
                <w:szCs w:val="20"/>
              </w:rPr>
              <w:t>Arbeitsblattsammlung GDC Ostwürttemberg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Modul</w:t>
            </w:r>
          </w:p>
        </w:tc>
        <w:tc>
          <w:tcPr>
            <w:tcW w:w="4532" w:type="dxa"/>
          </w:tcPr>
          <w:p w:rsidR="00A71122" w:rsidRPr="00A71122" w:rsidRDefault="00EF3794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Thema</w:t>
            </w:r>
          </w:p>
        </w:tc>
        <w:tc>
          <w:tcPr>
            <w:tcW w:w="4532" w:type="dxa"/>
          </w:tcPr>
          <w:p w:rsidR="00A71122" w:rsidRPr="00A71122" w:rsidRDefault="00EF3794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Betriebserkundung mit </w:t>
            </w:r>
            <w:proofErr w:type="spellStart"/>
            <w:r>
              <w:rPr>
                <w:sz w:val="20"/>
                <w:szCs w:val="20"/>
              </w:rPr>
              <w:t>Role</w:t>
            </w:r>
            <w:proofErr w:type="spellEnd"/>
            <w:r w:rsidR="00FB134E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sz w:val="20"/>
                <w:szCs w:val="20"/>
              </w:rPr>
              <w:t>Models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Zielalter</w:t>
            </w:r>
          </w:p>
        </w:tc>
        <w:tc>
          <w:tcPr>
            <w:tcW w:w="4532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Ab 1</w:t>
            </w:r>
            <w:r w:rsidR="00EF3794">
              <w:rPr>
                <w:sz w:val="20"/>
                <w:szCs w:val="20"/>
              </w:rPr>
              <w:t>4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Methodik</w:t>
            </w:r>
          </w:p>
        </w:tc>
        <w:tc>
          <w:tcPr>
            <w:tcW w:w="4532" w:type="dxa"/>
          </w:tcPr>
          <w:p w:rsidR="00A71122" w:rsidRPr="00A71122" w:rsidRDefault="008D28CA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Lehrkräftehandreichung</w:t>
            </w:r>
          </w:p>
        </w:tc>
      </w:tr>
    </w:tbl>
    <w:p w:rsidR="00EF3794" w:rsidRPr="001E6366" w:rsidRDefault="00A71122" w:rsidP="008D28CA">
      <w:r w:rsidRPr="00443184">
        <w:rPr>
          <w:noProof/>
        </w:rPr>
        <w:drawing>
          <wp:anchor distT="0" distB="0" distL="114300" distR="114300" simplePos="0" relativeHeight="251659264" behindDoc="1" locked="0" layoutInCell="1" allowOverlap="1" wp14:anchorId="1DC1ECE9" wp14:editId="33AA6656">
            <wp:simplePos x="0" y="0"/>
            <wp:positionH relativeFrom="column">
              <wp:posOffset>4041221</wp:posOffset>
            </wp:positionH>
            <wp:positionV relativeFrom="paragraph">
              <wp:posOffset>-37140</wp:posOffset>
            </wp:positionV>
            <wp:extent cx="1711910" cy="925878"/>
            <wp:effectExtent l="0" t="0" r="3175" b="127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910" cy="9258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br w:type="textWrapping" w:clear="all"/>
      </w:r>
    </w:p>
    <w:p w:rsidR="008D28CA" w:rsidRPr="003C57CC" w:rsidRDefault="008D28CA" w:rsidP="008D28CA">
      <w:pPr>
        <w:rPr>
          <w:rFonts w:ascii="Calibri" w:eastAsia="Times New Roman" w:hAnsi="Calibri" w:cs="Calibri"/>
          <w:b/>
          <w:color w:val="000000"/>
          <w:sz w:val="22"/>
          <w:szCs w:val="22"/>
          <w:lang w:eastAsia="de-DE"/>
        </w:rPr>
      </w:pPr>
      <w:r>
        <w:rPr>
          <w:rFonts w:ascii="Calibri" w:eastAsia="Times New Roman" w:hAnsi="Calibri" w:cs="Calibri"/>
          <w:b/>
          <w:color w:val="000000"/>
          <w:lang w:eastAsia="de-DE"/>
        </w:rPr>
        <w:t xml:space="preserve">Betriebserkundungen zur Berufsorientierung mit Interviews von </w:t>
      </w:r>
      <w:proofErr w:type="spellStart"/>
      <w:r>
        <w:rPr>
          <w:rFonts w:ascii="Calibri" w:eastAsia="Times New Roman" w:hAnsi="Calibri" w:cs="Calibri"/>
          <w:b/>
          <w:color w:val="000000"/>
          <w:lang w:eastAsia="de-DE"/>
        </w:rPr>
        <w:t>Role</w:t>
      </w:r>
      <w:proofErr w:type="spellEnd"/>
      <w:r>
        <w:rPr>
          <w:rFonts w:ascii="Calibri" w:eastAsia="Times New Roman" w:hAnsi="Calibri" w:cs="Calibri"/>
          <w:b/>
          <w:color w:val="000000"/>
          <w:lang w:eastAsia="de-DE"/>
        </w:rPr>
        <w:t xml:space="preserve"> Models am Arbeitsplatz</w:t>
      </w:r>
    </w:p>
    <w:p w:rsidR="00EF3794" w:rsidRDefault="00EF3794" w:rsidP="00EF3794">
      <w:pPr>
        <w:pStyle w:val="Default"/>
      </w:pPr>
    </w:p>
    <w:p w:rsidR="009250C4" w:rsidRPr="009250C4" w:rsidRDefault="009250C4" w:rsidP="009250C4">
      <w:pPr>
        <w:rPr>
          <w:rFonts w:eastAsia="Times New Roman"/>
          <w:b/>
          <w:color w:val="000000"/>
          <w:lang w:eastAsia="de-DE"/>
        </w:rPr>
      </w:pPr>
      <w:r w:rsidRPr="009250C4">
        <w:rPr>
          <w:rFonts w:eastAsia="Times New Roman"/>
          <w:b/>
          <w:color w:val="000000"/>
          <w:lang w:eastAsia="de-DE"/>
        </w:rPr>
        <w:t>Themenschwerpunkte</w:t>
      </w:r>
    </w:p>
    <w:p w:rsidR="009250C4" w:rsidRPr="009250C4" w:rsidRDefault="009250C4" w:rsidP="009250C4">
      <w:pPr>
        <w:tabs>
          <w:tab w:val="left" w:pos="567"/>
        </w:tabs>
        <w:ind w:left="567"/>
        <w:rPr>
          <w:rFonts w:eastAsia="Times New Roman"/>
          <w:color w:val="000000"/>
          <w:lang w:eastAsia="de-DE"/>
        </w:rPr>
      </w:pPr>
    </w:p>
    <w:p w:rsidR="009250C4" w:rsidRPr="009250C4" w:rsidRDefault="009250C4" w:rsidP="009250C4">
      <w:pPr>
        <w:pStyle w:val="Listenabsatz"/>
        <w:numPr>
          <w:ilvl w:val="0"/>
          <w:numId w:val="9"/>
        </w:numPr>
        <w:tabs>
          <w:tab w:val="left" w:pos="567"/>
        </w:tabs>
        <w:rPr>
          <w:rFonts w:eastAsia="Times New Roman"/>
          <w:i/>
          <w:color w:val="000000"/>
          <w:lang w:eastAsia="de-DE"/>
        </w:rPr>
      </w:pPr>
      <w:r w:rsidRPr="009250C4">
        <w:rPr>
          <w:rFonts w:eastAsia="Times New Roman"/>
          <w:i/>
          <w:color w:val="000000"/>
          <w:lang w:eastAsia="de-DE"/>
        </w:rPr>
        <w:t>Berufsorientierungsperspektive</w:t>
      </w:r>
    </w:p>
    <w:p w:rsidR="009250C4" w:rsidRDefault="009250C4" w:rsidP="009250C4">
      <w:pPr>
        <w:tabs>
          <w:tab w:val="left" w:pos="567"/>
          <w:tab w:val="left" w:pos="993"/>
        </w:tabs>
        <w:ind w:left="567"/>
        <w:rPr>
          <w:rFonts w:eastAsia="Times New Roman"/>
          <w:color w:val="000000"/>
          <w:lang w:eastAsia="de-DE"/>
        </w:rPr>
      </w:pPr>
      <w:r w:rsidRPr="009250C4">
        <w:rPr>
          <w:rFonts w:eastAsia="Times New Roman"/>
          <w:color w:val="000000"/>
          <w:lang w:eastAsia="de-DE"/>
        </w:rPr>
        <w:t>berufstypische Tätigkeiten und Arbeitsplätze in digitalen Anwendungsfeldern</w:t>
      </w:r>
    </w:p>
    <w:p w:rsidR="009250C4" w:rsidRDefault="009250C4" w:rsidP="009250C4">
      <w:pPr>
        <w:tabs>
          <w:tab w:val="left" w:pos="567"/>
          <w:tab w:val="left" w:pos="993"/>
        </w:tabs>
        <w:ind w:left="567"/>
        <w:rPr>
          <w:rFonts w:eastAsia="Times New Roman"/>
          <w:color w:val="000000"/>
          <w:lang w:eastAsia="de-DE"/>
        </w:rPr>
      </w:pPr>
      <w:r w:rsidRPr="009250C4">
        <w:rPr>
          <w:rFonts w:eastAsia="Times New Roman"/>
          <w:color w:val="000000"/>
          <w:lang w:eastAsia="de-DE"/>
        </w:rPr>
        <w:t>Aus- und Weiterbildung,</w:t>
      </w:r>
    </w:p>
    <w:p w:rsidR="009250C4" w:rsidRDefault="009250C4" w:rsidP="009250C4">
      <w:pPr>
        <w:tabs>
          <w:tab w:val="left" w:pos="567"/>
          <w:tab w:val="left" w:pos="993"/>
        </w:tabs>
        <w:ind w:left="567"/>
        <w:rPr>
          <w:rFonts w:eastAsia="Times New Roman"/>
          <w:color w:val="000000"/>
          <w:lang w:eastAsia="de-DE"/>
        </w:rPr>
      </w:pPr>
      <w:r w:rsidRPr="009250C4">
        <w:rPr>
          <w:rFonts w:eastAsia="Times New Roman"/>
          <w:color w:val="000000"/>
          <w:lang w:eastAsia="de-DE"/>
        </w:rPr>
        <w:t>betriebliche Organisation der Ausbildung/duales Studium</w:t>
      </w:r>
    </w:p>
    <w:p w:rsidR="009250C4" w:rsidRDefault="009250C4" w:rsidP="009250C4">
      <w:pPr>
        <w:tabs>
          <w:tab w:val="left" w:pos="567"/>
          <w:tab w:val="left" w:pos="993"/>
        </w:tabs>
        <w:ind w:left="567"/>
        <w:rPr>
          <w:rFonts w:eastAsia="Times New Roman"/>
          <w:color w:val="000000"/>
          <w:lang w:eastAsia="de-DE"/>
        </w:rPr>
      </w:pPr>
      <w:r w:rsidRPr="009250C4">
        <w:rPr>
          <w:rFonts w:eastAsia="Times New Roman"/>
          <w:color w:val="000000"/>
          <w:lang w:eastAsia="de-DE"/>
        </w:rPr>
        <w:t>Übernahmequote von Auszubildenden/dual Studierenden</w:t>
      </w:r>
    </w:p>
    <w:p w:rsidR="009250C4" w:rsidRDefault="009250C4" w:rsidP="009250C4">
      <w:pPr>
        <w:tabs>
          <w:tab w:val="left" w:pos="567"/>
          <w:tab w:val="left" w:pos="993"/>
        </w:tabs>
        <w:ind w:left="567"/>
        <w:rPr>
          <w:rFonts w:eastAsia="Times New Roman"/>
          <w:color w:val="000000"/>
          <w:lang w:eastAsia="de-DE"/>
        </w:rPr>
      </w:pPr>
      <w:r w:rsidRPr="009250C4">
        <w:rPr>
          <w:rFonts w:eastAsia="Times New Roman"/>
          <w:color w:val="000000"/>
          <w:lang w:eastAsia="de-DE"/>
        </w:rPr>
        <w:t>Aufstiegsmöglichkeiten im Unternehmen</w:t>
      </w:r>
    </w:p>
    <w:p w:rsidR="009250C4" w:rsidRDefault="009250C4" w:rsidP="009250C4">
      <w:pPr>
        <w:tabs>
          <w:tab w:val="left" w:pos="567"/>
          <w:tab w:val="left" w:pos="993"/>
        </w:tabs>
        <w:ind w:left="567"/>
        <w:rPr>
          <w:rFonts w:eastAsia="Times New Roman"/>
          <w:color w:val="000000"/>
          <w:lang w:eastAsia="de-DE"/>
        </w:rPr>
      </w:pPr>
      <w:r w:rsidRPr="009250C4">
        <w:rPr>
          <w:rFonts w:eastAsia="Times New Roman"/>
          <w:color w:val="000000"/>
          <w:lang w:eastAsia="de-DE"/>
        </w:rPr>
        <w:t>Anforderungen an die schulische Vorbildung mit Fähigkeiten und Fertigkeiten</w:t>
      </w:r>
    </w:p>
    <w:p w:rsidR="000578B8" w:rsidRPr="009250C4" w:rsidRDefault="000578B8" w:rsidP="009250C4">
      <w:pPr>
        <w:tabs>
          <w:tab w:val="left" w:pos="567"/>
          <w:tab w:val="left" w:pos="993"/>
        </w:tabs>
        <w:ind w:left="567"/>
        <w:rPr>
          <w:rFonts w:eastAsia="Times New Roman"/>
          <w:color w:val="000000"/>
          <w:lang w:eastAsia="de-DE"/>
        </w:rPr>
      </w:pPr>
      <w:r>
        <w:rPr>
          <w:rFonts w:eastAsia="Times New Roman"/>
          <w:color w:val="000000"/>
          <w:lang w:eastAsia="de-DE"/>
        </w:rPr>
        <w:t>…</w:t>
      </w:r>
    </w:p>
    <w:p w:rsidR="009250C4" w:rsidRPr="009250C4" w:rsidRDefault="009250C4" w:rsidP="009250C4">
      <w:pPr>
        <w:tabs>
          <w:tab w:val="left" w:pos="567"/>
        </w:tabs>
        <w:ind w:left="567"/>
        <w:rPr>
          <w:rFonts w:eastAsia="Times New Roman"/>
          <w:color w:val="000000"/>
          <w:lang w:eastAsia="de-DE"/>
        </w:rPr>
      </w:pPr>
    </w:p>
    <w:p w:rsidR="009250C4" w:rsidRPr="009250C4" w:rsidRDefault="009250C4" w:rsidP="009250C4">
      <w:pPr>
        <w:pStyle w:val="Listenabsatz"/>
        <w:numPr>
          <w:ilvl w:val="0"/>
          <w:numId w:val="9"/>
        </w:numPr>
        <w:tabs>
          <w:tab w:val="left" w:pos="567"/>
        </w:tabs>
        <w:rPr>
          <w:rFonts w:eastAsia="Times New Roman"/>
          <w:i/>
          <w:color w:val="000000"/>
          <w:lang w:eastAsia="de-DE"/>
        </w:rPr>
      </w:pPr>
      <w:r w:rsidRPr="009250C4">
        <w:rPr>
          <w:rFonts w:eastAsia="Times New Roman"/>
          <w:i/>
          <w:color w:val="000000"/>
          <w:lang w:eastAsia="de-DE"/>
        </w:rPr>
        <w:t>Soziale Perspektive/Arbeitsbedingungen</w:t>
      </w:r>
    </w:p>
    <w:p w:rsidR="009250C4" w:rsidRDefault="009250C4" w:rsidP="009250C4">
      <w:pPr>
        <w:tabs>
          <w:tab w:val="left" w:pos="567"/>
        </w:tabs>
        <w:ind w:left="567"/>
        <w:rPr>
          <w:rFonts w:eastAsia="Times New Roman"/>
          <w:color w:val="000000"/>
          <w:lang w:eastAsia="de-DE"/>
        </w:rPr>
      </w:pPr>
      <w:r w:rsidRPr="009250C4">
        <w:rPr>
          <w:rFonts w:eastAsia="Times New Roman"/>
          <w:color w:val="000000"/>
          <w:lang w:eastAsia="de-DE"/>
        </w:rPr>
        <w:t>Arbeitsbedingungen und -klima</w:t>
      </w:r>
    </w:p>
    <w:p w:rsidR="009250C4" w:rsidRDefault="009250C4" w:rsidP="009250C4">
      <w:pPr>
        <w:tabs>
          <w:tab w:val="left" w:pos="567"/>
        </w:tabs>
        <w:ind w:left="567"/>
        <w:rPr>
          <w:rFonts w:eastAsia="Times New Roman"/>
          <w:color w:val="000000"/>
          <w:lang w:eastAsia="de-DE"/>
        </w:rPr>
      </w:pPr>
      <w:r w:rsidRPr="009250C4">
        <w:rPr>
          <w:rFonts w:eastAsia="Times New Roman"/>
          <w:color w:val="000000"/>
          <w:lang w:eastAsia="de-DE"/>
        </w:rPr>
        <w:t>Möglichkeiten der Leistungsbewertung</w:t>
      </w:r>
    </w:p>
    <w:p w:rsidR="009250C4" w:rsidRDefault="009250C4" w:rsidP="009250C4">
      <w:pPr>
        <w:tabs>
          <w:tab w:val="left" w:pos="567"/>
        </w:tabs>
        <w:ind w:left="567"/>
        <w:rPr>
          <w:rFonts w:eastAsia="Times New Roman"/>
          <w:color w:val="000000"/>
          <w:lang w:eastAsia="de-DE"/>
        </w:rPr>
      </w:pPr>
      <w:r w:rsidRPr="009250C4">
        <w:rPr>
          <w:rFonts w:eastAsia="Times New Roman"/>
          <w:color w:val="000000"/>
          <w:lang w:eastAsia="de-DE"/>
        </w:rPr>
        <w:t>Entlohnung</w:t>
      </w:r>
    </w:p>
    <w:p w:rsidR="009250C4" w:rsidRDefault="009250C4" w:rsidP="009250C4">
      <w:pPr>
        <w:tabs>
          <w:tab w:val="left" w:pos="567"/>
        </w:tabs>
        <w:ind w:left="567"/>
        <w:rPr>
          <w:rFonts w:eastAsia="Times New Roman"/>
          <w:color w:val="000000"/>
          <w:lang w:eastAsia="de-DE"/>
        </w:rPr>
      </w:pPr>
      <w:r w:rsidRPr="009250C4">
        <w:rPr>
          <w:rFonts w:eastAsia="Times New Roman"/>
          <w:color w:val="000000"/>
          <w:lang w:eastAsia="de-DE"/>
        </w:rPr>
        <w:t>Veränderung von Qualifikationsanforderungen</w:t>
      </w:r>
    </w:p>
    <w:p w:rsidR="009250C4" w:rsidRDefault="009250C4" w:rsidP="009250C4">
      <w:pPr>
        <w:tabs>
          <w:tab w:val="left" w:pos="567"/>
        </w:tabs>
        <w:ind w:left="567"/>
        <w:rPr>
          <w:rFonts w:eastAsia="Times New Roman"/>
          <w:color w:val="000000"/>
          <w:lang w:eastAsia="de-DE"/>
        </w:rPr>
      </w:pPr>
      <w:r w:rsidRPr="009250C4">
        <w:rPr>
          <w:rFonts w:eastAsia="Times New Roman"/>
          <w:color w:val="000000"/>
          <w:lang w:eastAsia="de-DE"/>
        </w:rPr>
        <w:t>Arbeitszeiten/Teilzeitmöglichkeiten</w:t>
      </w:r>
    </w:p>
    <w:p w:rsidR="009250C4" w:rsidRDefault="009250C4" w:rsidP="009250C4">
      <w:pPr>
        <w:tabs>
          <w:tab w:val="left" w:pos="567"/>
        </w:tabs>
        <w:ind w:left="567"/>
        <w:rPr>
          <w:rFonts w:eastAsia="Times New Roman"/>
          <w:color w:val="000000"/>
          <w:lang w:eastAsia="de-DE"/>
        </w:rPr>
      </w:pPr>
      <w:r w:rsidRPr="009250C4">
        <w:rPr>
          <w:rFonts w:eastAsia="Times New Roman"/>
          <w:color w:val="000000"/>
          <w:lang w:eastAsia="de-DE"/>
        </w:rPr>
        <w:t xml:space="preserve">Möglichkeiten </w:t>
      </w:r>
      <w:proofErr w:type="gramStart"/>
      <w:r w:rsidRPr="009250C4">
        <w:rPr>
          <w:rFonts w:eastAsia="Times New Roman"/>
          <w:color w:val="000000"/>
          <w:lang w:eastAsia="de-DE"/>
        </w:rPr>
        <w:t>Home Office</w:t>
      </w:r>
      <w:proofErr w:type="gramEnd"/>
    </w:p>
    <w:p w:rsidR="009250C4" w:rsidRDefault="009250C4" w:rsidP="009250C4">
      <w:pPr>
        <w:tabs>
          <w:tab w:val="left" w:pos="567"/>
        </w:tabs>
        <w:ind w:left="567"/>
        <w:rPr>
          <w:rFonts w:eastAsia="Times New Roman"/>
          <w:color w:val="000000"/>
          <w:lang w:eastAsia="de-DE"/>
        </w:rPr>
      </w:pPr>
      <w:r w:rsidRPr="009250C4">
        <w:rPr>
          <w:rFonts w:eastAsia="Times New Roman"/>
          <w:color w:val="000000"/>
          <w:lang w:eastAsia="de-DE"/>
        </w:rPr>
        <w:t>Sozialordnung und Interessenvertretung</w:t>
      </w:r>
    </w:p>
    <w:p w:rsidR="009250C4" w:rsidRDefault="009250C4" w:rsidP="009250C4">
      <w:pPr>
        <w:tabs>
          <w:tab w:val="left" w:pos="567"/>
        </w:tabs>
        <w:ind w:left="567"/>
        <w:rPr>
          <w:rFonts w:eastAsia="Times New Roman"/>
          <w:color w:val="000000"/>
          <w:lang w:eastAsia="de-DE"/>
        </w:rPr>
      </w:pPr>
      <w:r w:rsidRPr="009250C4">
        <w:rPr>
          <w:rFonts w:eastAsia="Times New Roman"/>
          <w:color w:val="000000"/>
          <w:lang w:eastAsia="de-DE"/>
        </w:rPr>
        <w:t>Unterstützung Familie/Beruf</w:t>
      </w:r>
    </w:p>
    <w:p w:rsidR="009250C4" w:rsidRDefault="009250C4" w:rsidP="009250C4">
      <w:pPr>
        <w:tabs>
          <w:tab w:val="left" w:pos="567"/>
        </w:tabs>
        <w:ind w:left="567"/>
        <w:rPr>
          <w:rFonts w:eastAsia="Times New Roman"/>
          <w:color w:val="000000"/>
          <w:lang w:eastAsia="de-DE"/>
        </w:rPr>
      </w:pPr>
      <w:r w:rsidRPr="009250C4">
        <w:rPr>
          <w:rFonts w:eastAsia="Times New Roman"/>
          <w:color w:val="000000"/>
          <w:lang w:eastAsia="de-DE"/>
        </w:rPr>
        <w:t>Konfliktregulierung</w:t>
      </w:r>
    </w:p>
    <w:p w:rsidR="000578B8" w:rsidRPr="009250C4" w:rsidRDefault="000578B8" w:rsidP="009250C4">
      <w:pPr>
        <w:tabs>
          <w:tab w:val="left" w:pos="567"/>
        </w:tabs>
        <w:ind w:left="567"/>
        <w:rPr>
          <w:rFonts w:eastAsia="Times New Roman"/>
          <w:color w:val="000000"/>
          <w:lang w:eastAsia="de-DE"/>
        </w:rPr>
      </w:pPr>
      <w:r>
        <w:rPr>
          <w:rFonts w:eastAsia="Times New Roman"/>
          <w:color w:val="000000"/>
          <w:lang w:eastAsia="de-DE"/>
        </w:rPr>
        <w:t>…</w:t>
      </w:r>
    </w:p>
    <w:p w:rsidR="009250C4" w:rsidRPr="009250C4" w:rsidRDefault="009250C4" w:rsidP="009250C4">
      <w:pPr>
        <w:tabs>
          <w:tab w:val="left" w:pos="567"/>
        </w:tabs>
        <w:ind w:left="567"/>
        <w:rPr>
          <w:rFonts w:eastAsia="Times New Roman"/>
          <w:color w:val="000000"/>
          <w:highlight w:val="yellow"/>
          <w:lang w:eastAsia="de-DE"/>
        </w:rPr>
      </w:pPr>
    </w:p>
    <w:p w:rsidR="009250C4" w:rsidRPr="009250C4" w:rsidRDefault="009250C4" w:rsidP="009250C4">
      <w:pPr>
        <w:pStyle w:val="Listenabsatz"/>
        <w:numPr>
          <w:ilvl w:val="0"/>
          <w:numId w:val="9"/>
        </w:numPr>
        <w:tabs>
          <w:tab w:val="left" w:pos="567"/>
        </w:tabs>
        <w:rPr>
          <w:rFonts w:eastAsia="Times New Roman"/>
          <w:i/>
          <w:color w:val="000000"/>
          <w:lang w:eastAsia="de-DE"/>
        </w:rPr>
      </w:pPr>
      <w:r w:rsidRPr="009250C4">
        <w:rPr>
          <w:rFonts w:eastAsia="Times New Roman"/>
          <w:i/>
          <w:color w:val="000000"/>
          <w:lang w:eastAsia="de-DE"/>
        </w:rPr>
        <w:t>Technologische Perspektive &amp; Betriebswirtschaftliche Aspekte</w:t>
      </w:r>
    </w:p>
    <w:p w:rsidR="009250C4" w:rsidRDefault="009250C4" w:rsidP="009250C4">
      <w:pPr>
        <w:tabs>
          <w:tab w:val="left" w:pos="567"/>
        </w:tabs>
        <w:ind w:left="567"/>
        <w:rPr>
          <w:rFonts w:eastAsia="Times New Roman"/>
          <w:color w:val="000000"/>
          <w:lang w:eastAsia="de-DE"/>
        </w:rPr>
      </w:pPr>
      <w:r w:rsidRPr="009250C4">
        <w:rPr>
          <w:rFonts w:eastAsia="Times New Roman"/>
          <w:color w:val="000000"/>
          <w:lang w:eastAsia="de-DE"/>
        </w:rPr>
        <w:t>Arbeits- und Fertigungsabläufe in unterschiedlichen digitalen Anwendungsfeldern</w:t>
      </w:r>
    </w:p>
    <w:p w:rsidR="009250C4" w:rsidRDefault="009250C4" w:rsidP="009250C4">
      <w:pPr>
        <w:tabs>
          <w:tab w:val="left" w:pos="567"/>
        </w:tabs>
        <w:ind w:left="567"/>
        <w:rPr>
          <w:rFonts w:eastAsia="Times New Roman"/>
          <w:color w:val="000000"/>
          <w:lang w:eastAsia="de-DE"/>
        </w:rPr>
      </w:pPr>
      <w:r w:rsidRPr="009250C4">
        <w:rPr>
          <w:rFonts w:eastAsia="Times New Roman"/>
          <w:color w:val="000000"/>
          <w:lang w:eastAsia="de-DE"/>
        </w:rPr>
        <w:t>moderne Bearbeitungs- und Fertigungsverfahren</w:t>
      </w:r>
    </w:p>
    <w:p w:rsidR="009250C4" w:rsidRDefault="009250C4" w:rsidP="009250C4">
      <w:pPr>
        <w:tabs>
          <w:tab w:val="left" w:pos="567"/>
        </w:tabs>
        <w:ind w:left="567"/>
        <w:rPr>
          <w:rFonts w:eastAsia="Times New Roman"/>
          <w:color w:val="000000"/>
          <w:lang w:eastAsia="de-DE"/>
        </w:rPr>
      </w:pPr>
      <w:r w:rsidRPr="009250C4">
        <w:rPr>
          <w:rFonts w:eastAsia="Times New Roman"/>
          <w:color w:val="000000"/>
          <w:lang w:eastAsia="de-DE"/>
        </w:rPr>
        <w:t>Wandel der Industrieanalagen – Industrie 4.0</w:t>
      </w:r>
    </w:p>
    <w:p w:rsidR="009250C4" w:rsidRDefault="009250C4" w:rsidP="009250C4">
      <w:pPr>
        <w:tabs>
          <w:tab w:val="left" w:pos="567"/>
        </w:tabs>
        <w:ind w:left="567"/>
        <w:rPr>
          <w:rFonts w:eastAsia="Times New Roman"/>
          <w:color w:val="000000"/>
          <w:lang w:eastAsia="de-DE"/>
        </w:rPr>
      </w:pPr>
      <w:r w:rsidRPr="009250C4">
        <w:rPr>
          <w:rFonts w:eastAsia="Times New Roman"/>
          <w:color w:val="000000"/>
          <w:lang w:eastAsia="de-DE"/>
        </w:rPr>
        <w:t>Wege der Produkterstellung im Unternehmen</w:t>
      </w:r>
    </w:p>
    <w:p w:rsidR="009250C4" w:rsidRDefault="009250C4" w:rsidP="009250C4">
      <w:pPr>
        <w:tabs>
          <w:tab w:val="left" w:pos="567"/>
        </w:tabs>
        <w:ind w:left="567"/>
        <w:rPr>
          <w:rFonts w:eastAsia="Times New Roman"/>
          <w:color w:val="000000"/>
          <w:lang w:eastAsia="de-DE"/>
        </w:rPr>
      </w:pPr>
      <w:r w:rsidRPr="009250C4">
        <w:rPr>
          <w:rFonts w:eastAsia="Times New Roman"/>
          <w:color w:val="000000"/>
          <w:lang w:eastAsia="de-DE"/>
        </w:rPr>
        <w:t>Zielstellungen des Unternehmens, Umsatz- und Absatzentwicklung</w:t>
      </w:r>
    </w:p>
    <w:p w:rsidR="009250C4" w:rsidRDefault="009250C4" w:rsidP="009250C4">
      <w:pPr>
        <w:tabs>
          <w:tab w:val="left" w:pos="567"/>
        </w:tabs>
        <w:ind w:left="567"/>
        <w:rPr>
          <w:rFonts w:eastAsia="Times New Roman"/>
          <w:color w:val="000000"/>
          <w:lang w:eastAsia="de-DE"/>
        </w:rPr>
      </w:pPr>
      <w:r w:rsidRPr="009250C4">
        <w:rPr>
          <w:rFonts w:eastAsia="Times New Roman"/>
          <w:color w:val="000000"/>
          <w:lang w:eastAsia="de-DE"/>
        </w:rPr>
        <w:t>Marktstellung und Wettbewerbssituation</w:t>
      </w:r>
    </w:p>
    <w:p w:rsidR="009250C4" w:rsidRDefault="009250C4" w:rsidP="009250C4">
      <w:pPr>
        <w:tabs>
          <w:tab w:val="left" w:pos="567"/>
        </w:tabs>
        <w:ind w:left="567"/>
        <w:rPr>
          <w:rFonts w:eastAsia="Times New Roman"/>
          <w:color w:val="000000"/>
          <w:lang w:eastAsia="de-DE"/>
        </w:rPr>
      </w:pPr>
      <w:r w:rsidRPr="009250C4">
        <w:rPr>
          <w:rFonts w:eastAsia="Times New Roman"/>
          <w:color w:val="000000"/>
          <w:lang w:eastAsia="de-DE"/>
        </w:rPr>
        <w:t>Zukunftspläne des Unternehmens</w:t>
      </w:r>
    </w:p>
    <w:p w:rsidR="000578B8" w:rsidRPr="009250C4" w:rsidRDefault="000578B8" w:rsidP="009250C4">
      <w:pPr>
        <w:tabs>
          <w:tab w:val="left" w:pos="567"/>
        </w:tabs>
        <w:ind w:left="567"/>
        <w:rPr>
          <w:rFonts w:eastAsia="Times New Roman"/>
          <w:color w:val="000000"/>
          <w:lang w:eastAsia="de-DE"/>
        </w:rPr>
      </w:pPr>
      <w:r>
        <w:rPr>
          <w:rFonts w:eastAsia="Times New Roman"/>
          <w:color w:val="000000"/>
          <w:lang w:eastAsia="de-DE"/>
        </w:rPr>
        <w:t>…</w:t>
      </w:r>
    </w:p>
    <w:p w:rsidR="008D28CA" w:rsidRPr="009250C4" w:rsidRDefault="008D28CA" w:rsidP="009250C4">
      <w:pPr>
        <w:rPr>
          <w:rFonts w:eastAsia="Times New Roman"/>
          <w:color w:val="000000"/>
          <w:lang w:eastAsia="de-DE"/>
        </w:rPr>
      </w:pPr>
    </w:p>
    <w:sectPr w:rsidR="008D28CA" w:rsidRPr="009250C4" w:rsidSect="009B0694">
      <w:footerReference w:type="default" r:id="rId8"/>
      <w:pgSz w:w="11900" w:h="16840"/>
      <w:pgMar w:top="1179" w:right="1417" w:bottom="20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3A4" w:rsidRDefault="00AD43A4" w:rsidP="00443184">
      <w:r>
        <w:separator/>
      </w:r>
    </w:p>
  </w:endnote>
  <w:endnote w:type="continuationSeparator" w:id="0">
    <w:p w:rsidR="00AD43A4" w:rsidRDefault="00AD43A4" w:rsidP="00443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3184" w:rsidRDefault="00DC2435">
    <w:pPr>
      <w:pStyle w:val="Fuzeile"/>
    </w:pPr>
    <w:r w:rsidRPr="00443184">
      <w:rPr>
        <w:noProof/>
      </w:rPr>
      <w:drawing>
        <wp:anchor distT="0" distB="0" distL="114300" distR="114300" simplePos="0" relativeHeight="251659264" behindDoc="1" locked="0" layoutInCell="1" allowOverlap="1" wp14:anchorId="21C35F36">
          <wp:simplePos x="0" y="0"/>
          <wp:positionH relativeFrom="column">
            <wp:posOffset>3175</wp:posOffset>
          </wp:positionH>
          <wp:positionV relativeFrom="paragraph">
            <wp:posOffset>-613188</wp:posOffset>
          </wp:positionV>
          <wp:extent cx="764005" cy="670834"/>
          <wp:effectExtent l="0" t="0" r="0" b="254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005" cy="6708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1122" w:rsidRPr="00443184">
      <w:rPr>
        <w:noProof/>
      </w:rPr>
      <w:drawing>
        <wp:anchor distT="0" distB="0" distL="114300" distR="114300" simplePos="0" relativeHeight="251658240" behindDoc="1" locked="0" layoutInCell="1" allowOverlap="1" wp14:anchorId="158017FD">
          <wp:simplePos x="0" y="0"/>
          <wp:positionH relativeFrom="column">
            <wp:posOffset>3592277</wp:posOffset>
          </wp:positionH>
          <wp:positionV relativeFrom="paragraph">
            <wp:posOffset>-670560</wp:posOffset>
          </wp:positionV>
          <wp:extent cx="2152800" cy="709200"/>
          <wp:effectExtent l="0" t="0" r="0" b="254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8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3A4" w:rsidRDefault="00AD43A4" w:rsidP="00443184">
      <w:r>
        <w:separator/>
      </w:r>
    </w:p>
  </w:footnote>
  <w:footnote w:type="continuationSeparator" w:id="0">
    <w:p w:rsidR="00AD43A4" w:rsidRDefault="00AD43A4" w:rsidP="00443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42685"/>
    <w:multiLevelType w:val="hybridMultilevel"/>
    <w:tmpl w:val="23642A9E"/>
    <w:lvl w:ilvl="0" w:tplc="0407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137804"/>
    <w:multiLevelType w:val="hybridMultilevel"/>
    <w:tmpl w:val="13285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B271A6">
      <w:start w:val="5"/>
      <w:numFmt w:val="bullet"/>
      <w:lvlText w:val="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5474C"/>
    <w:multiLevelType w:val="hybridMultilevel"/>
    <w:tmpl w:val="F3BE56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25C4A"/>
    <w:multiLevelType w:val="hybridMultilevel"/>
    <w:tmpl w:val="E17E41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1547C"/>
    <w:multiLevelType w:val="hybridMultilevel"/>
    <w:tmpl w:val="4566E3FE"/>
    <w:lvl w:ilvl="0" w:tplc="16B446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33B3FD3"/>
    <w:multiLevelType w:val="hybridMultilevel"/>
    <w:tmpl w:val="95AEBC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245FAB"/>
    <w:multiLevelType w:val="hybridMultilevel"/>
    <w:tmpl w:val="A1C0CB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576CF"/>
    <w:multiLevelType w:val="hybridMultilevel"/>
    <w:tmpl w:val="57887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0B33D0"/>
    <w:multiLevelType w:val="hybridMultilevel"/>
    <w:tmpl w:val="836EB6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184"/>
    <w:rsid w:val="000578B8"/>
    <w:rsid w:val="001364B3"/>
    <w:rsid w:val="00143130"/>
    <w:rsid w:val="00192D72"/>
    <w:rsid w:val="0030702F"/>
    <w:rsid w:val="00381968"/>
    <w:rsid w:val="00443184"/>
    <w:rsid w:val="004D7957"/>
    <w:rsid w:val="00572D46"/>
    <w:rsid w:val="007D7711"/>
    <w:rsid w:val="008D28CA"/>
    <w:rsid w:val="009250C4"/>
    <w:rsid w:val="009B0694"/>
    <w:rsid w:val="00A32C48"/>
    <w:rsid w:val="00A71122"/>
    <w:rsid w:val="00AD43A4"/>
    <w:rsid w:val="00B30DAC"/>
    <w:rsid w:val="00DC2435"/>
    <w:rsid w:val="00EF3794"/>
    <w:rsid w:val="00FB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9D82C5"/>
  <w15:chartTrackingRefBased/>
  <w15:docId w15:val="{E924825A-2FD7-6946-B48C-BD3B7C37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D771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43184"/>
  </w:style>
  <w:style w:type="paragraph" w:styleId="Fuzeile">
    <w:name w:val="footer"/>
    <w:basedOn w:val="Standard"/>
    <w:link w:val="Fu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43184"/>
  </w:style>
  <w:style w:type="table" w:styleId="Tabellenraster">
    <w:name w:val="Table Grid"/>
    <w:basedOn w:val="NormaleTabelle"/>
    <w:uiPriority w:val="39"/>
    <w:rsid w:val="00443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qFormat/>
    <w:rsid w:val="007D7711"/>
    <w:pPr>
      <w:ind w:left="720"/>
      <w:contextualSpacing/>
    </w:pPr>
  </w:style>
  <w:style w:type="paragraph" w:customStyle="1" w:styleId="Default">
    <w:name w:val="Default"/>
    <w:rsid w:val="00EF3794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8D2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Krebs, Ann-Katrin</cp:lastModifiedBy>
  <cp:revision>2</cp:revision>
  <dcterms:created xsi:type="dcterms:W3CDTF">2020-11-30T09:28:00Z</dcterms:created>
  <dcterms:modified xsi:type="dcterms:W3CDTF">2020-11-30T09:28:00Z</dcterms:modified>
</cp:coreProperties>
</file>